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51" w:name="content"/>
    <w:bookmarkStart w:id="50" w:name="X6a3270695888ac25fbee01823213f9fd2633dd8"/>
    <w:p>
      <w:pPr>
        <w:pStyle w:val="Heading1"/>
      </w:pPr>
      <w:r>
        <w:t xml:space="preserve">Christ the King Anglican Church – UX assessment of staging site (2025‑11‑04)</w:t>
      </w:r>
    </w:p>
    <w:p>
      <w:pPr>
        <w:pStyle w:val="FirstParagraph"/>
      </w:pPr>
      <w:r>
        <w:rPr>
          <w:i/>
          <w:iCs/>
        </w:rPr>
        <w:t xml:space="preserve">Site visited: https://ctk.csbtech-projects.dev/</w:t>
      </w:r>
      <w:r>
        <w:rPr>
          <w:i/>
          <w:iCs/>
        </w:rPr>
        <w:t xml:space="preserve"> </w:t>
      </w:r>
      <w:r>
        <w:rPr>
          <w:i/>
          <w:iCs/>
        </w:rPr>
        <w:t xml:space="preserve">Current date: 04 Nov 2025 (America/Nassau)</w:t>
      </w:r>
    </w:p>
    <w:p>
      <w:pPr>
        <w:pStyle w:val="BodyText"/>
      </w:pPr>
      <w:r>
        <w:t xml:space="preserve">This assessment evaluates the</w:t>
      </w:r>
      <w:r>
        <w:t xml:space="preserve"> </w:t>
      </w:r>
      <w:r>
        <w:rPr>
          <w:b/>
          <w:bCs/>
        </w:rPr>
        <w:t xml:space="preserve">developed staging site</w:t>
      </w:r>
      <w:r>
        <w:t xml:space="preserve"> </w:t>
      </w:r>
      <w:r>
        <w:t xml:space="preserve">for Christ the King Anglican Church (CTK). It builds on previous feedback and reflects the site’s current state. Each section summarises strengths and points for improvement, including suggestions for hiding or adding elements, improving flow and accessibility, and aligning the interface with CTK’s brand colours (red and gold). Evidence from the site is cited throughout.</w:t>
      </w:r>
    </w:p>
    <w:bookmarkStart w:id="23" w:name="overall-impressions"/>
    <w:p>
      <w:pPr>
        <w:pStyle w:val="Heading2"/>
      </w:pPr>
      <w:r>
        <w:t xml:space="preserve">Overall impressions</w:t>
      </w:r>
    </w:p>
    <w:p>
      <w:pPr>
        <w:pStyle w:val="FirstParagraph"/>
      </w:pPr>
      <w:r>
        <w:rPr>
          <w:b/>
          <w:bCs/>
        </w:rPr>
        <w:t xml:space="preserve">Strengths</w:t>
      </w:r>
    </w:p>
    <w:p>
      <w:pPr>
        <w:pStyle w:val="Compact"/>
        <w:numPr>
          <w:ilvl w:val="0"/>
          <w:numId w:val="1001"/>
        </w:numPr>
      </w:pPr>
      <w:r>
        <w:rPr>
          <w:b/>
          <w:bCs/>
        </w:rPr>
        <w:t xml:space="preserve">Modern design framework</w:t>
      </w:r>
      <w:r>
        <w:t xml:space="preserve"> </w:t>
      </w:r>
      <w:r>
        <w:t xml:space="preserve">– The staging site uses a contemporary layout with modular sections, clear headings and call‑to‑action buttons. Colours and typography generally align with CTK’s red‑and‑gold branding. Pages load quickly and adapt well to different screen sizes.</w:t>
      </w:r>
    </w:p>
    <w:p>
      <w:pPr>
        <w:pStyle w:val="Compact"/>
        <w:numPr>
          <w:ilvl w:val="0"/>
          <w:numId w:val="1001"/>
        </w:numPr>
      </w:pPr>
      <w:r>
        <w:rPr>
          <w:b/>
          <w:bCs/>
        </w:rPr>
        <w:t xml:space="preserve">Clear navigation structure</w:t>
      </w:r>
      <w:r>
        <w:t xml:space="preserve"> </w:t>
      </w:r>
      <w:r>
        <w:t xml:space="preserve">– The primary menu exposes key areas (Home, Ministries, Sermons, Notices/Events, Donations, Members Directory, Forms, Contact Us), making it easy to navigate.</w:t>
      </w:r>
    </w:p>
    <w:p>
      <w:pPr>
        <w:pStyle w:val="Compact"/>
        <w:numPr>
          <w:ilvl w:val="0"/>
          <w:numId w:val="1001"/>
        </w:numPr>
      </w:pPr>
      <w:r>
        <w:rPr>
          <w:b/>
          <w:bCs/>
        </w:rPr>
        <w:t xml:space="preserve">Consistent hero banners</w:t>
      </w:r>
      <w:r>
        <w:t xml:space="preserve"> </w:t>
      </w:r>
      <w:r>
        <w:t xml:space="preserve">– Each page begins with a hero section containing a page title and a short tagline set on a stained‑glass or church interior image, creating brand cohesion.</w:t>
      </w:r>
    </w:p>
    <w:p>
      <w:pPr>
        <w:pStyle w:val="FirstParagraph"/>
      </w:pPr>
      <w:r>
        <w:rPr>
          <w:b/>
          <w:bCs/>
        </w:rPr>
        <w:t xml:space="preserve">Major issues</w:t>
      </w:r>
    </w:p>
    <w:p>
      <w:pPr>
        <w:pStyle w:val="Compact"/>
        <w:numPr>
          <w:ilvl w:val="0"/>
          <w:numId w:val="1002"/>
        </w:numPr>
      </w:pPr>
      <w:r>
        <w:rPr>
          <w:b/>
          <w:bCs/>
        </w:rPr>
        <w:t xml:space="preserve">Broken or missing components</w:t>
      </w:r>
      <w:r>
        <w:t xml:space="preserve"> </w:t>
      </w:r>
      <w:r>
        <w:t xml:space="preserve">– Several features either don’t load or display incorrectly. For example, the</w:t>
      </w:r>
      <w:r>
        <w:t xml:space="preserve"> </w:t>
      </w:r>
      <w:r>
        <w:rPr>
          <w:b/>
          <w:bCs/>
        </w:rPr>
        <w:t xml:space="preserve">sermons section on the home page shows overlapping video thumbnails and text</w:t>
      </w:r>
      <w:hyperlink r:id="rId21">
        <w:r>
          <w:rPr>
            <w:rStyle w:val="Hyperlink"/>
          </w:rPr>
          <w:t xml:space="preserve">[1]</w:t>
        </w:r>
      </w:hyperlink>
      <w:r>
        <w:t xml:space="preserve">, and the</w:t>
      </w:r>
      <w:r>
        <w:t xml:space="preserve"> </w:t>
      </w:r>
      <w:r>
        <w:rPr>
          <w:b/>
          <w:bCs/>
        </w:rPr>
        <w:t xml:space="preserve">Google Maps embed on the Contact page shows an “Invalid ‘q’ parameter” error</w:t>
      </w:r>
      <w:hyperlink r:id="rId22">
        <w:r>
          <w:rPr>
            <w:rStyle w:val="Hyperlink"/>
          </w:rPr>
          <w:t xml:space="preserve">[2]</w:t>
        </w:r>
      </w:hyperlink>
      <w:r>
        <w:t xml:space="preserve">.</w:t>
      </w:r>
    </w:p>
    <w:p>
      <w:pPr>
        <w:pStyle w:val="Compact"/>
        <w:numPr>
          <w:ilvl w:val="0"/>
          <w:numId w:val="1002"/>
        </w:numPr>
      </w:pPr>
      <w:r>
        <w:rPr>
          <w:b/>
          <w:bCs/>
        </w:rPr>
        <w:t xml:space="preserve">Out‑of‑date or placeholder content</w:t>
      </w:r>
      <w:r>
        <w:t xml:space="preserve"> </w:t>
      </w:r>
      <w:r>
        <w:t xml:space="preserve">– Many pages still contain lorem ipsum or placeholder data (e.g., ministry leader names, ministry descriptions, verse of the week, directory display). This undermines credibility and can confuse visitors.</w:t>
      </w:r>
    </w:p>
    <w:p>
      <w:pPr>
        <w:pStyle w:val="Compact"/>
        <w:numPr>
          <w:ilvl w:val="0"/>
          <w:numId w:val="1002"/>
        </w:numPr>
      </w:pPr>
      <w:r>
        <w:rPr>
          <w:b/>
          <w:bCs/>
        </w:rPr>
        <w:t xml:space="preserve">Uneven spacing and misaligned elements</w:t>
      </w:r>
      <w:r>
        <w:t xml:space="preserve"> </w:t>
      </w:r>
      <w:r>
        <w:t xml:space="preserve">– Sections occasionally run together (e.g., the footers on some pages attach directly under long forms). Card grids (especially on the Ministries page) become dense on desktop and require more breathing room.</w:t>
      </w:r>
    </w:p>
    <w:p>
      <w:pPr>
        <w:pStyle w:val="Compact"/>
        <w:numPr>
          <w:ilvl w:val="0"/>
          <w:numId w:val="1002"/>
        </w:numPr>
      </w:pPr>
      <w:r>
        <w:rPr>
          <w:b/>
          <w:bCs/>
        </w:rPr>
        <w:t xml:space="preserve">Lack of feedback or conditional visibility</w:t>
      </w:r>
      <w:r>
        <w:t xml:space="preserve"> </w:t>
      </w:r>
      <w:r>
        <w:t xml:space="preserve">– Forms do not provide confirmation messages upon submission, and some elements (e.g., Directory Display) show empty placeholders rather than hiding until data exists. Interactive components like search/filter controls on the directory are present in the design kit but missing on the live site.</w:t>
      </w:r>
    </w:p>
    <w:p>
      <w:pPr>
        <w:pStyle w:val="FirstParagraph"/>
      </w:pPr>
      <w:r>
        <w:t xml:space="preserve">Below are detailed observations and recommendations per page.</w:t>
      </w:r>
    </w:p>
    <w:bookmarkEnd w:id="23"/>
    <w:bookmarkStart w:id="25" w:name="home-page"/>
    <w:p>
      <w:pPr>
        <w:pStyle w:val="Heading2"/>
      </w:pPr>
      <w:r>
        <w:t xml:space="preserve">Home page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Section</w:t>
            </w:r>
          </w:p>
        </w:tc>
        <w:tc>
          <w:tcPr/>
          <w:p>
            <w:pPr>
              <w:pStyle w:val="Compact"/>
            </w:pPr>
            <w:r>
              <w:t xml:space="preserve">Observations &amp; issues</w:t>
            </w:r>
          </w:p>
        </w:tc>
        <w:tc>
          <w:tcPr/>
          <w:p>
            <w:pPr>
              <w:pStyle w:val="Compact"/>
            </w:pPr>
            <w:r>
              <w:t xml:space="preserve">Recommendations</w:t>
            </w:r>
          </w:p>
        </w:tc>
      </w:tr>
      <w:tr>
        <w:tc>
          <w:tcPr/>
          <w:p>
            <w:pPr>
              <w:pStyle w:val="Compact"/>
            </w:pPr>
            <w:r>
              <w:rPr>
                <w:b/>
                <w:bCs/>
              </w:rPr>
              <w:t xml:space="preserve">Hero</w:t>
            </w:r>
          </w:p>
        </w:tc>
        <w:tc>
          <w:tcPr/>
          <w:p>
            <w:pPr>
              <w:pStyle w:val="Compact"/>
            </w:pPr>
            <w:r>
              <w:t xml:space="preserve">Attractive stained‑glass background with mission tagline</w:t>
            </w:r>
            <w:r>
              <w:t xml:space="preserve"> </w:t>
            </w:r>
            <w:r>
              <w:rPr>
                <w:b/>
                <w:bCs/>
              </w:rPr>
              <w:t xml:space="preserve">“The church that works its plan, and plans its work.”</w:t>
            </w:r>
            <w:r>
              <w:t xml:space="preserve"> </w:t>
            </w:r>
            <w:r>
              <w:t xml:space="preserve">Three CTAs (</w:t>
            </w:r>
            <w:r>
              <w:rPr>
                <w:b/>
                <w:bCs/>
              </w:rPr>
              <w:t xml:space="preserve">Plan Your Visit</w:t>
            </w:r>
            <w:r>
              <w:t xml:space="preserve">,</w:t>
            </w:r>
            <w:r>
              <w:t xml:space="preserve"> </w:t>
            </w:r>
            <w:r>
              <w:rPr>
                <w:b/>
                <w:bCs/>
              </w:rPr>
              <w:t xml:space="preserve">Watch Sermons</w:t>
            </w:r>
            <w:r>
              <w:t xml:space="preserve">,</w:t>
            </w:r>
            <w:r>
              <w:t xml:space="preserve"> </w:t>
            </w:r>
            <w:r>
              <w:rPr>
                <w:b/>
                <w:bCs/>
              </w:rPr>
              <w:t xml:space="preserve">Give Now</w:t>
            </w:r>
            <w:r>
              <w:t xml:space="preserve">) guide visitors</w:t>
            </w:r>
            <w:hyperlink r:id="rId21">
              <w:r>
                <w:rPr>
                  <w:rStyle w:val="Hyperlink"/>
                </w:rPr>
                <w:t xml:space="preserve">[3]</w:t>
              </w:r>
            </w:hyperlink>
            <w:r>
              <w:t xml:space="preserve">.</w:t>
            </w:r>
          </w:p>
        </w:tc>
        <w:tc>
          <w:tcPr/>
          <w:p>
            <w:pPr>
              <w:pStyle w:val="Compact"/>
            </w:pPr>
            <w:r>
              <w:t xml:space="preserve">Ensure the overlay is dark enough for readability; maintain consistent size and colour of CTA buttons. Consider a third slide highlighting upcoming events.</w:t>
            </w:r>
          </w:p>
        </w:tc>
      </w:tr>
      <w:tr>
        <w:tc>
          <w:tcPr/>
          <w:p>
            <w:pPr>
              <w:pStyle w:val="Compact"/>
            </w:pPr>
            <w:r>
              <w:rPr>
                <w:b/>
                <w:bCs/>
              </w:rPr>
              <w:t xml:space="preserve">Ministries preview</w:t>
            </w:r>
          </w:p>
        </w:tc>
        <w:tc>
          <w:tcPr/>
          <w:p>
            <w:pPr>
              <w:pStyle w:val="Compact"/>
            </w:pPr>
            <w:r>
              <w:t xml:space="preserve">Displays four ministry cards with images and titles (Youth, Visitation, Hospitality, Building &amp; Maintenance) with a</w:t>
            </w:r>
            <w:r>
              <w:t xml:space="preserve"> </w:t>
            </w:r>
            <w:r>
              <w:rPr>
                <w:b/>
                <w:bCs/>
              </w:rPr>
              <w:t xml:space="preserve">“Discover All Ministries”</w:t>
            </w:r>
            <w:r>
              <w:t xml:space="preserve"> </w:t>
            </w:r>
            <w:r>
              <w:t xml:space="preserve">button</w:t>
            </w:r>
            <w:hyperlink r:id="rId21">
              <w:r>
                <w:rPr>
                  <w:rStyle w:val="Hyperlink"/>
                </w:rPr>
                <w:t xml:space="preserve">[4]</w:t>
              </w:r>
            </w:hyperlink>
            <w:r>
              <w:t xml:space="preserve">.</w:t>
            </w:r>
          </w:p>
        </w:tc>
        <w:tc>
          <w:tcPr/>
          <w:p>
            <w:pPr>
              <w:pStyle w:val="Compact"/>
            </w:pPr>
            <w:r>
              <w:t xml:space="preserve">Add</w:t>
            </w:r>
            <w:r>
              <w:t xml:space="preserve"> </w:t>
            </w:r>
            <w:r>
              <w:rPr>
                <w:b/>
                <w:bCs/>
              </w:rPr>
              <w:t xml:space="preserve">hover states</w:t>
            </w:r>
            <w:r>
              <w:t xml:space="preserve"> </w:t>
            </w:r>
            <w:r>
              <w:t xml:space="preserve">(e.g., slight zoom or colour change) to indicate interactivity. Limit to</w:t>
            </w:r>
            <w:r>
              <w:t xml:space="preserve"> </w:t>
            </w:r>
            <w:r>
              <w:rPr>
                <w:b/>
                <w:bCs/>
              </w:rPr>
              <w:t xml:space="preserve">three or four cards</w:t>
            </w:r>
            <w:r>
              <w:t xml:space="preserve"> </w:t>
            </w:r>
            <w:r>
              <w:t xml:space="preserve">on the home page; use the dedicated Ministries page for the full list.</w:t>
            </w:r>
          </w:p>
        </w:tc>
      </w:tr>
      <w:tr>
        <w:tc>
          <w:tcPr/>
          <w:p>
            <w:pPr>
              <w:pStyle w:val="Compact"/>
            </w:pPr>
            <w:r>
              <w:rPr>
                <w:b/>
                <w:bCs/>
              </w:rPr>
              <w:t xml:space="preserve">Notices preview</w:t>
            </w:r>
          </w:p>
        </w:tc>
        <w:tc>
          <w:tcPr/>
          <w:p>
            <w:pPr>
              <w:pStyle w:val="Compact"/>
            </w:pPr>
            <w:r>
              <w:t xml:space="preserve">Presents three notice cards with images, dates and titles (e.g.,</w:t>
            </w:r>
            <w:r>
              <w:t xml:space="preserve"> </w:t>
            </w:r>
            <w:r>
              <w:rPr>
                <w:b/>
                <w:bCs/>
              </w:rPr>
              <w:t xml:space="preserve">Farewell service for Fr. Saunders</w:t>
            </w:r>
            <w:r>
              <w:t xml:space="preserve">)</w:t>
            </w:r>
            <w:hyperlink r:id="rId21">
              <w:r>
                <w:rPr>
                  <w:rStyle w:val="Hyperlink"/>
                </w:rPr>
                <w:t xml:space="preserve">[5]</w:t>
              </w:r>
            </w:hyperlink>
            <w:r>
              <w:t xml:space="preserve">. Date formatting is consistent.</w:t>
            </w:r>
          </w:p>
        </w:tc>
        <w:tc>
          <w:tcPr/>
          <w:p>
            <w:pPr>
              <w:pStyle w:val="Compact"/>
            </w:pPr>
            <w:r>
              <w:t xml:space="preserve">Provide slightly more spacing around cards; adjust cards to be the same height for a cleaner grid. Use a</w:t>
            </w:r>
            <w:r>
              <w:t xml:space="preserve"> </w:t>
            </w:r>
            <w:r>
              <w:rPr>
                <w:b/>
                <w:bCs/>
              </w:rPr>
              <w:t xml:space="preserve">standard date format (e.g., “Oct 5, 2025”)</w:t>
            </w:r>
            <w:r>
              <w:t xml:space="preserve"> </w:t>
            </w:r>
            <w:r>
              <w:t xml:space="preserve">throughout the site.</w:t>
            </w:r>
          </w:p>
        </w:tc>
      </w:tr>
      <w:tr>
        <w:tc>
          <w:tcPr/>
          <w:p>
            <w:pPr>
              <w:pStyle w:val="Compact"/>
            </w:pPr>
            <w:r>
              <w:rPr>
                <w:b/>
                <w:bCs/>
              </w:rPr>
              <w:t xml:space="preserve">Sermons section</w:t>
            </w:r>
          </w:p>
        </w:tc>
        <w:tc>
          <w:tcPr/>
          <w:p>
            <w:pPr>
              <w:pStyle w:val="Compact"/>
            </w:pPr>
            <w:r>
              <w:t xml:space="preserve">YouTube video thumbnails are</w:t>
            </w:r>
            <w:r>
              <w:t xml:space="preserve"> </w:t>
            </w:r>
            <w:r>
              <w:rPr>
                <w:b/>
                <w:bCs/>
              </w:rPr>
              <w:t xml:space="preserve">misaligned and overlap</w:t>
            </w:r>
            <w:r>
              <w:t xml:space="preserve">; the durations overlay appears broken</w:t>
            </w:r>
            <w:hyperlink r:id="rId21">
              <w:r>
                <w:rPr>
                  <w:rStyle w:val="Hyperlink"/>
                </w:rPr>
                <w:t xml:space="preserve">[1]</w:t>
              </w:r>
            </w:hyperlink>
            <w:r>
              <w:t xml:space="preserve">. Some thumbnails include white backgrounds and mis‑sized frames.</w:t>
            </w:r>
          </w:p>
        </w:tc>
        <w:tc>
          <w:tcPr/>
          <w:p>
            <w:pPr>
              <w:pStyle w:val="Compact"/>
            </w:pPr>
            <w:r>
              <w:t xml:space="preserve">Rebuild this section using a</w:t>
            </w:r>
            <w:r>
              <w:t xml:space="preserve"> </w:t>
            </w:r>
            <w:r>
              <w:rPr>
                <w:b/>
                <w:bCs/>
              </w:rPr>
              <w:t xml:space="preserve">responsive grid or carousel</w:t>
            </w:r>
            <w:r>
              <w:t xml:space="preserve"> </w:t>
            </w:r>
            <w:r>
              <w:t xml:space="preserve">that displays 3–4 recent sermons with consistent aspect ratios. Consider adding filter tags (by preacher, date, liturgical season) and a</w:t>
            </w:r>
            <w:r>
              <w:t xml:space="preserve"> </w:t>
            </w:r>
            <w:r>
              <w:rPr>
                <w:b/>
                <w:bCs/>
              </w:rPr>
              <w:t xml:space="preserve">“View All Sermons”</w:t>
            </w:r>
            <w:r>
              <w:t xml:space="preserve"> </w:t>
            </w:r>
            <w:r>
              <w:t xml:space="preserve">link.</w:t>
            </w:r>
          </w:p>
        </w:tc>
      </w:tr>
      <w:tr>
        <w:tc>
          <w:tcPr/>
          <w:p>
            <w:pPr>
              <w:pStyle w:val="Compact"/>
            </w:pPr>
            <w:r>
              <w:rPr>
                <w:b/>
                <w:bCs/>
              </w:rPr>
              <w:t xml:space="preserve">Service times</w:t>
            </w:r>
          </w:p>
        </w:tc>
        <w:tc>
          <w:tcPr/>
          <w:p>
            <w:pPr>
              <w:pStyle w:val="Compact"/>
            </w:pPr>
            <w:r>
              <w:t xml:space="preserve">Clear list of Sunday and weekday services with a separate call‑out for Wednesday Bible study</w:t>
            </w:r>
            <w:hyperlink r:id="rId21">
              <w:r>
                <w:rPr>
                  <w:rStyle w:val="Hyperlink"/>
                </w:rPr>
                <w:t xml:space="preserve">[6]</w:t>
              </w:r>
            </w:hyperlink>
            <w:r>
              <w:t xml:space="preserve">.</w:t>
            </w:r>
          </w:p>
        </w:tc>
        <w:tc>
          <w:tcPr/>
          <w:p>
            <w:pPr>
              <w:pStyle w:val="Compact"/>
            </w:pPr>
            <w:r>
              <w:t xml:space="preserve">Show this in a card or table for improved readability. Consider adding icons (e.g., clock) for quick scanning.</w:t>
            </w:r>
          </w:p>
        </w:tc>
      </w:tr>
      <w:tr>
        <w:tc>
          <w:tcPr/>
          <w:p>
            <w:pPr>
              <w:pStyle w:val="Compact"/>
            </w:pPr>
            <w:r>
              <w:rPr>
                <w:b/>
                <w:bCs/>
              </w:rPr>
              <w:t xml:space="preserve">Welcome message</w:t>
            </w:r>
          </w:p>
        </w:tc>
        <w:tc>
          <w:tcPr/>
          <w:p>
            <w:pPr>
              <w:pStyle w:val="Compact"/>
            </w:pPr>
            <w:r>
              <w:t xml:space="preserve">Gold gradient section with prayer/hands image and welcome quote from the rector</w:t>
            </w:r>
            <w:hyperlink r:id="rId21">
              <w:r>
                <w:rPr>
                  <w:rStyle w:val="Hyperlink"/>
                </w:rPr>
                <w:t xml:space="preserve">[7]</w:t>
              </w:r>
            </w:hyperlink>
            <w:r>
              <w:t xml:space="preserve">.</w:t>
            </w:r>
          </w:p>
        </w:tc>
        <w:tc>
          <w:tcPr/>
          <w:p>
            <w:pPr>
              <w:pStyle w:val="Compact"/>
            </w:pPr>
            <w:r>
              <w:t xml:space="preserve">Provide a</w:t>
            </w:r>
            <w:r>
              <w:t xml:space="preserve"> </w:t>
            </w:r>
            <w:r>
              <w:rPr>
                <w:b/>
                <w:bCs/>
              </w:rPr>
              <w:t xml:space="preserve">“Read More”</w:t>
            </w:r>
            <w:r>
              <w:t xml:space="preserve"> </w:t>
            </w:r>
            <w:r>
              <w:t xml:space="preserve">link to a full letter or biography.</w:t>
            </w:r>
          </w:p>
        </w:tc>
      </w:tr>
      <w:tr>
        <w:tc>
          <w:tcPr/>
          <w:p>
            <w:pPr>
              <w:pStyle w:val="Compact"/>
            </w:pPr>
            <w:r>
              <w:rPr>
                <w:b/>
                <w:bCs/>
              </w:rPr>
              <w:t xml:space="preserve">Giving/Tithes</w:t>
            </w:r>
          </w:p>
        </w:tc>
        <w:tc>
          <w:tcPr/>
          <w:p>
            <w:pPr>
              <w:pStyle w:val="Compact"/>
            </w:pPr>
            <w:r>
              <w:t xml:space="preserve">Section describes giving and lists four methods (SunCash, Cash N Go, Bank Transfer, In‑Person) with large icons</w:t>
            </w:r>
            <w:hyperlink r:id="rId21">
              <w:r>
                <w:rPr>
                  <w:rStyle w:val="Hyperlink"/>
                </w:rPr>
                <w:t xml:space="preserve">[8]</w:t>
              </w:r>
            </w:hyperlink>
            <w:r>
              <w:t xml:space="preserve">. The icons dominate the screen.</w:t>
            </w:r>
          </w:p>
        </w:tc>
        <w:tc>
          <w:tcPr/>
          <w:p>
            <w:pPr>
              <w:pStyle w:val="Compact"/>
            </w:pPr>
            <w:r>
              <w:t xml:space="preserve">Reduce icon size and add text labels beneath each to emphasise description. Consider hiding payment details until a method is chosen (e.g., expand accordions).</w:t>
            </w:r>
          </w:p>
        </w:tc>
      </w:tr>
      <w:tr>
        <w:tc>
          <w:tcPr/>
          <w:p>
            <w:pPr>
              <w:pStyle w:val="Compact"/>
            </w:pPr>
            <w:r>
              <w:rPr>
                <w:b/>
                <w:bCs/>
              </w:rPr>
              <w:t xml:space="preserve">Verse of the Week / Liturgical Season highlight</w:t>
            </w:r>
          </w:p>
        </w:tc>
        <w:tc>
          <w:tcPr/>
          <w:p>
            <w:pPr>
              <w:pStyle w:val="Compact"/>
            </w:pPr>
            <w:r>
              <w:t xml:space="preserve">Placeholder text on stained‑glass background</w:t>
            </w:r>
            <w:hyperlink r:id="rId21">
              <w:r>
                <w:rPr>
                  <w:rStyle w:val="Hyperlink"/>
                </w:rPr>
                <w:t xml:space="preserve">[9]</w:t>
              </w:r>
            </w:hyperlink>
            <w:r>
              <w:t xml:space="preserve">.</w:t>
            </w:r>
          </w:p>
        </w:tc>
        <w:tc>
          <w:tcPr/>
          <w:p>
            <w:pPr>
              <w:pStyle w:val="Compact"/>
            </w:pPr>
            <w:r>
              <w:t xml:space="preserve">Replace with dynamic scripture/season content. Use a darker overlay or tinted gradient to ensure text legibility.</w:t>
            </w:r>
          </w:p>
        </w:tc>
      </w:tr>
      <w:tr>
        <w:tc>
          <w:tcPr/>
          <w:p>
            <w:pPr>
              <w:pStyle w:val="Compact"/>
            </w:pPr>
            <w:r>
              <w:rPr>
                <w:b/>
                <w:bCs/>
              </w:rPr>
              <w:t xml:space="preserve">Footer</w:t>
            </w:r>
          </w:p>
        </w:tc>
        <w:tc>
          <w:tcPr/>
          <w:p>
            <w:pPr>
              <w:pStyle w:val="Compact"/>
            </w:pPr>
            <w:r>
              <w:t xml:space="preserve">Shows contact details, quick links and small social icons; tagline is broken over two lines</w:t>
            </w:r>
            <w:hyperlink r:id="rId21">
              <w:r>
                <w:rPr>
                  <w:rStyle w:val="Hyperlink"/>
                </w:rPr>
                <w:t xml:space="preserve">[9]</w:t>
              </w:r>
            </w:hyperlink>
            <w:r>
              <w:t xml:space="preserve">.</w:t>
            </w:r>
          </w:p>
        </w:tc>
        <w:tc>
          <w:tcPr/>
          <w:p>
            <w:pPr>
              <w:pStyle w:val="Compact"/>
            </w:pPr>
            <w:r>
              <w:t xml:space="preserve">Rearrange to a</w:t>
            </w:r>
            <w:r>
              <w:t xml:space="preserve"> </w:t>
            </w:r>
            <w:r>
              <w:rPr>
                <w:b/>
                <w:bCs/>
              </w:rPr>
              <w:t xml:space="preserve">three‑column layout</w:t>
            </w:r>
            <w:r>
              <w:t xml:space="preserve">: contact, quick links, social media. Increase social icon size and align them horizontally. Keep the tagline on one line or stack elegantly.</w:t>
            </w:r>
          </w:p>
        </w:tc>
      </w:tr>
    </w:tbl>
    <w:bookmarkStart w:id="24" w:name="additional-home-page-recommendations"/>
    <w:p>
      <w:pPr>
        <w:pStyle w:val="Heading3"/>
      </w:pPr>
      <w:r>
        <w:t xml:space="preserve">Additional home page recommendations</w:t>
      </w:r>
    </w:p>
    <w:p>
      <w:pPr>
        <w:pStyle w:val="Compact"/>
        <w:numPr>
          <w:ilvl w:val="0"/>
          <w:numId w:val="1003"/>
        </w:numPr>
      </w:pPr>
      <w:r>
        <w:rPr>
          <w:b/>
          <w:bCs/>
        </w:rPr>
        <w:t xml:space="preserve">Hide long lists or heavy elements until triggered:</w:t>
      </w:r>
      <w:r>
        <w:t xml:space="preserve"> </w:t>
      </w:r>
      <w:r>
        <w:t xml:space="preserve">Only display 3–4 notices and sermons; provide buttons to view more. This keeps the page shorter.</w:t>
      </w:r>
    </w:p>
    <w:p>
      <w:pPr>
        <w:pStyle w:val="Compact"/>
        <w:numPr>
          <w:ilvl w:val="0"/>
          <w:numId w:val="1003"/>
        </w:numPr>
      </w:pPr>
      <w:r>
        <w:rPr>
          <w:b/>
          <w:bCs/>
        </w:rPr>
        <w:t xml:space="preserve">Add animations or transitions</w:t>
      </w:r>
      <w:r>
        <w:t xml:space="preserve"> </w:t>
      </w:r>
      <w:r>
        <w:t xml:space="preserve">(e.g., fade‑in) for sections as visitors scroll to create a more polished experience.</w:t>
      </w:r>
    </w:p>
    <w:p>
      <w:pPr>
        <w:pStyle w:val="Compact"/>
        <w:numPr>
          <w:ilvl w:val="0"/>
          <w:numId w:val="1003"/>
        </w:numPr>
      </w:pPr>
      <w:r>
        <w:rPr>
          <w:b/>
          <w:bCs/>
        </w:rPr>
        <w:t xml:space="preserve">Consider a cookie consent banner</w:t>
      </w:r>
      <w:r>
        <w:t xml:space="preserve"> </w:t>
      </w:r>
      <w:r>
        <w:t xml:space="preserve">if required by local regulations.</w:t>
      </w:r>
    </w:p>
    <w:bookmarkEnd w:id="24"/>
    <w:bookmarkEnd w:id="25"/>
    <w:bookmarkStart w:id="27" w:name="about-page"/>
    <w:p>
      <w:pPr>
        <w:pStyle w:val="Heading2"/>
      </w:pPr>
      <w:r>
        <w:t xml:space="preserve">About page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Section</w:t>
            </w:r>
          </w:p>
        </w:tc>
        <w:tc>
          <w:tcPr/>
          <w:p>
            <w:pPr>
              <w:pStyle w:val="Compact"/>
            </w:pPr>
            <w:r>
              <w:t xml:space="preserve">Observations &amp; issues</w:t>
            </w:r>
          </w:p>
        </w:tc>
        <w:tc>
          <w:tcPr/>
          <w:p>
            <w:pPr>
              <w:pStyle w:val="Compact"/>
            </w:pPr>
            <w:r>
              <w:t xml:space="preserve">Recommendations</w:t>
            </w:r>
          </w:p>
        </w:tc>
      </w:tr>
      <w:tr>
        <w:tc>
          <w:tcPr/>
          <w:p>
            <w:pPr>
              <w:pStyle w:val="Compact"/>
            </w:pPr>
            <w:r>
              <w:rPr>
                <w:b/>
                <w:bCs/>
              </w:rPr>
              <w:t xml:space="preserve">Hero &amp; tagline</w:t>
            </w:r>
          </w:p>
        </w:tc>
        <w:tc>
          <w:tcPr/>
          <w:p>
            <w:pPr>
              <w:pStyle w:val="Compact"/>
            </w:pPr>
            <w:r>
              <w:t xml:space="preserve">Large hero heading “About Christ the King” and tagline “Serving Nassau since 1965 as a community of faith and fellowship”</w:t>
            </w:r>
            <w:hyperlink r:id="rId26">
              <w:r>
                <w:rPr>
                  <w:rStyle w:val="Hyperlink"/>
                </w:rPr>
                <w:t xml:space="preserve">[10]</w:t>
              </w:r>
            </w:hyperlink>
            <w:r>
              <w:t xml:space="preserve">. Good alignment with brand.</w:t>
            </w:r>
          </w:p>
        </w:tc>
        <w:tc>
          <w:tcPr/>
          <w:p>
            <w:pPr>
              <w:pStyle w:val="Compact"/>
            </w:pPr>
            <w:r>
              <w:t xml:space="preserve">None; ensure alt text for background image for accessibility.</w:t>
            </w:r>
          </w:p>
        </w:tc>
      </w:tr>
      <w:tr>
        <w:tc>
          <w:tcPr/>
          <w:p>
            <w:pPr>
              <w:pStyle w:val="Compact"/>
            </w:pPr>
            <w:r>
              <w:rPr>
                <w:b/>
                <w:bCs/>
              </w:rPr>
              <w:t xml:space="preserve">Mission &amp; Vision</w:t>
            </w:r>
          </w:p>
        </w:tc>
        <w:tc>
          <w:tcPr/>
          <w:p>
            <w:pPr>
              <w:pStyle w:val="Compact"/>
            </w:pPr>
            <w:r>
              <w:t xml:space="preserve">Two cards with golden icons and red headings</w:t>
            </w:r>
            <w:hyperlink r:id="rId26">
              <w:r>
                <w:rPr>
                  <w:rStyle w:val="Hyperlink"/>
                </w:rPr>
                <w:t xml:space="preserve">[11]</w:t>
              </w:r>
            </w:hyperlink>
            <w:r>
              <w:t xml:space="preserve">. Clear bulleted mission/vision statements. Cards occupy full width on desktop; may wrap poorly on mobile.</w:t>
            </w:r>
          </w:p>
        </w:tc>
        <w:tc>
          <w:tcPr/>
          <w:p>
            <w:pPr>
              <w:pStyle w:val="Compact"/>
            </w:pPr>
            <w:r>
              <w:t xml:space="preserve">Provide consistent spacing between cards; allow them to stack on small screens.</w:t>
            </w:r>
          </w:p>
        </w:tc>
      </w:tr>
      <w:tr>
        <w:tc>
          <w:tcPr/>
          <w:p>
            <w:pPr>
              <w:pStyle w:val="Compact"/>
            </w:pPr>
            <w:r>
              <w:rPr>
                <w:b/>
                <w:bCs/>
              </w:rPr>
              <w:t xml:space="preserve">Our Story</w:t>
            </w:r>
          </w:p>
        </w:tc>
        <w:tc>
          <w:tcPr/>
          <w:p>
            <w:pPr>
              <w:pStyle w:val="Compact"/>
            </w:pPr>
            <w:r>
              <w:t xml:space="preserve">Long paragraph describing the history on beige background with stained‑glass image</w:t>
            </w:r>
            <w:hyperlink r:id="rId26">
              <w:r>
                <w:rPr>
                  <w:rStyle w:val="Hyperlink"/>
                </w:rPr>
                <w:t xml:space="preserve">[12]</w:t>
              </w:r>
            </w:hyperlink>
            <w:r>
              <w:t xml:space="preserve">. Text may feel dense.</w:t>
            </w:r>
          </w:p>
        </w:tc>
        <w:tc>
          <w:tcPr/>
          <w:p>
            <w:pPr>
              <w:pStyle w:val="Compact"/>
            </w:pPr>
            <w:r>
              <w:t xml:space="preserve">Break the story into shorter paragraphs or use subheadings (e.g., Origins, Growth, Today). Consider using a timeline or photos of milestones to visualise history.</w:t>
            </w:r>
          </w:p>
        </w:tc>
      </w:tr>
      <w:tr>
        <w:tc>
          <w:tcPr/>
          <w:p>
            <w:pPr>
              <w:pStyle w:val="Compact"/>
            </w:pPr>
            <w:r>
              <w:rPr>
                <w:b/>
                <w:bCs/>
              </w:rPr>
              <w:t xml:space="preserve">Our Clergy</w:t>
            </w:r>
          </w:p>
        </w:tc>
        <w:tc>
          <w:tcPr/>
          <w:p>
            <w:pPr>
              <w:pStyle w:val="Compact"/>
            </w:pPr>
            <w:r>
              <w:t xml:space="preserve">Profiles for Archdeacon Dwight H. L. Rolle, Father Cameron Saunders, Canon Stephen Davies with images and ordination dates</w:t>
            </w:r>
            <w:hyperlink r:id="rId26">
              <w:r>
                <w:rPr>
                  <w:rStyle w:val="Hyperlink"/>
                </w:rPr>
                <w:t xml:space="preserve">[13]</w:t>
              </w:r>
            </w:hyperlink>
            <w:r>
              <w:t xml:space="preserve">.</w:t>
            </w:r>
          </w:p>
        </w:tc>
        <w:tc>
          <w:tcPr/>
          <w:p>
            <w:pPr>
              <w:pStyle w:val="Compact"/>
            </w:pPr>
            <w:r>
              <w:t xml:space="preserve">Use consistent image sizes; add a short biography or link to biography pages. If there are more clergy, use a slider or grid; avoid repeating photos.</w:t>
            </w:r>
          </w:p>
        </w:tc>
      </w:tr>
      <w:tr>
        <w:tc>
          <w:tcPr/>
          <w:p>
            <w:pPr>
              <w:pStyle w:val="Compact"/>
            </w:pPr>
            <w:r>
              <w:rPr>
                <w:b/>
                <w:bCs/>
              </w:rPr>
              <w:t xml:space="preserve">Call to action</w:t>
            </w:r>
          </w:p>
        </w:tc>
        <w:tc>
          <w:tcPr/>
          <w:p>
            <w:pPr>
              <w:pStyle w:val="Compact"/>
            </w:pPr>
            <w:r>
              <w:t xml:space="preserve">Encourages planning a visit or checking service times.</w:t>
            </w:r>
          </w:p>
        </w:tc>
        <w:tc>
          <w:tcPr/>
          <w:p>
            <w:pPr>
              <w:pStyle w:val="Compact"/>
            </w:pPr>
            <w:r>
              <w:t xml:space="preserve">Provide a single, clear button. Avoid repeating CTAs on every page; tailor them to context.</w:t>
            </w:r>
          </w:p>
        </w:tc>
      </w:tr>
    </w:tbl>
    <w:bookmarkEnd w:id="27"/>
    <w:bookmarkStart w:id="30" w:name="ministries-organisations-page"/>
    <w:p>
      <w:pPr>
        <w:pStyle w:val="Heading2"/>
      </w:pPr>
      <w:r>
        <w:t xml:space="preserve">Ministries &amp; Organisations page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Section</w:t>
            </w:r>
          </w:p>
        </w:tc>
        <w:tc>
          <w:tcPr/>
          <w:p>
            <w:pPr>
              <w:pStyle w:val="Compact"/>
            </w:pPr>
            <w:r>
              <w:t xml:space="preserve">Observations &amp; issues</w:t>
            </w:r>
          </w:p>
        </w:tc>
        <w:tc>
          <w:tcPr/>
          <w:p>
            <w:pPr>
              <w:pStyle w:val="Compact"/>
            </w:pPr>
            <w:r>
              <w:t xml:space="preserve">Recommendations</w:t>
            </w:r>
          </w:p>
        </w:tc>
      </w:tr>
      <w:tr>
        <w:tc>
          <w:tcPr/>
          <w:p>
            <w:pPr>
              <w:pStyle w:val="Compact"/>
            </w:pPr>
            <w:r>
              <w:rPr>
                <w:b/>
                <w:bCs/>
              </w:rPr>
              <w:t xml:space="preserve">Hero &amp; introduction</w:t>
            </w:r>
          </w:p>
        </w:tc>
        <w:tc>
          <w:tcPr/>
          <w:p>
            <w:pPr>
              <w:pStyle w:val="Compact"/>
            </w:pPr>
            <w:r>
              <w:t xml:space="preserve">Hero heading with tagline; below is an introductory paragraph and family photo</w:t>
            </w:r>
            <w:hyperlink r:id="rId28">
              <w:r>
                <w:rPr>
                  <w:rStyle w:val="Hyperlink"/>
                </w:rPr>
                <w:t xml:space="preserve">[14]</w:t>
              </w:r>
            </w:hyperlink>
            <w:r>
              <w:t xml:space="preserve">.</w:t>
            </w:r>
          </w:p>
        </w:tc>
        <w:tc>
          <w:tcPr/>
          <w:p>
            <w:pPr>
              <w:pStyle w:val="Compact"/>
            </w:pPr>
            <w:r>
              <w:t xml:space="preserve">Good; ensure contrast and alt text.</w:t>
            </w:r>
          </w:p>
        </w:tc>
      </w:tr>
      <w:tr>
        <w:tc>
          <w:tcPr/>
          <w:p>
            <w:pPr>
              <w:pStyle w:val="Compact"/>
            </w:pPr>
            <w:r>
              <w:rPr>
                <w:b/>
                <w:bCs/>
              </w:rPr>
              <w:t xml:space="preserve">Grid of ministries</w:t>
            </w:r>
          </w:p>
        </w:tc>
        <w:tc>
          <w:tcPr/>
          <w:p>
            <w:pPr>
              <w:pStyle w:val="Compact"/>
            </w:pPr>
            <w:r>
              <w:t xml:space="preserve">Shows all ministries in a 5‑column grid with placeholder leader names and “Read More” buttons</w:t>
            </w:r>
            <w:hyperlink r:id="rId28">
              <w:r>
                <w:rPr>
                  <w:rStyle w:val="Hyperlink"/>
                </w:rPr>
                <w:t xml:space="preserve">[15]</w:t>
              </w:r>
            </w:hyperlink>
            <w:r>
              <w:t xml:space="preserve">. The grid becomes cluttered; read more buttons are not always functional.</w:t>
            </w:r>
          </w:p>
        </w:tc>
        <w:tc>
          <w:tcPr/>
          <w:p>
            <w:pPr>
              <w:pStyle w:val="Compact"/>
            </w:pPr>
            <w:r>
              <w:t xml:space="preserve">Reduce columns to</w:t>
            </w:r>
            <w:r>
              <w:t xml:space="preserve"> </w:t>
            </w:r>
            <w:r>
              <w:rPr>
                <w:b/>
                <w:bCs/>
              </w:rPr>
              <w:t xml:space="preserve">three or four</w:t>
            </w:r>
            <w:r>
              <w:t xml:space="preserve"> </w:t>
            </w:r>
            <w:r>
              <w:t xml:space="preserve">to give each card space. Ensure each</w:t>
            </w:r>
            <w:r>
              <w:t xml:space="preserve"> </w:t>
            </w:r>
            <w:r>
              <w:rPr>
                <w:b/>
                <w:bCs/>
              </w:rPr>
              <w:t xml:space="preserve">Read More</w:t>
            </w:r>
            <w:r>
              <w:t xml:space="preserve"> </w:t>
            </w:r>
            <w:r>
              <w:t xml:space="preserve">button leads to the correct ministry page. If leader names aren’t available, hide that line or use “Leader TBD.” Provide filter/sort options (e.g., by category, involvement level).</w:t>
            </w:r>
          </w:p>
        </w:tc>
      </w:tr>
      <w:tr>
        <w:tc>
          <w:tcPr/>
          <w:p>
            <w:pPr>
              <w:pStyle w:val="Compact"/>
            </w:pPr>
            <w:r>
              <w:rPr>
                <w:b/>
                <w:bCs/>
              </w:rPr>
              <w:t xml:space="preserve">Individual ministry pages</w:t>
            </w:r>
          </w:p>
        </w:tc>
        <w:tc>
          <w:tcPr/>
          <w:p>
            <w:pPr>
              <w:pStyle w:val="Compact"/>
            </w:pPr>
            <w:r>
              <w:t xml:space="preserve">Clicking a card leads to a page with a hero, description (currently placeholder), image and</w:t>
            </w:r>
            <w:r>
              <w:t xml:space="preserve"> </w:t>
            </w:r>
            <w:r>
              <w:rPr>
                <w:b/>
                <w:bCs/>
              </w:rPr>
              <w:t xml:space="preserve">Contact Us to Get Involved</w:t>
            </w:r>
            <w:r>
              <w:t xml:space="preserve"> </w:t>
            </w:r>
            <w:r>
              <w:t xml:space="preserve">button</w:t>
            </w:r>
            <w:hyperlink r:id="rId29">
              <w:r>
                <w:rPr>
                  <w:rStyle w:val="Hyperlink"/>
                </w:rPr>
                <w:t xml:space="preserve">[16]</w:t>
              </w:r>
            </w:hyperlink>
            <w:r>
              <w:t xml:space="preserve">.</w:t>
            </w:r>
          </w:p>
        </w:tc>
        <w:tc>
          <w:tcPr/>
          <w:p>
            <w:pPr>
              <w:pStyle w:val="Compact"/>
            </w:pPr>
            <w:r>
              <w:t xml:space="preserve">Replace placeholder text with genuine ministry descriptions and leader contacts. Provide photos of ministry activities to humanise the page.</w:t>
            </w:r>
          </w:p>
        </w:tc>
      </w:tr>
      <w:tr>
        <w:tc>
          <w:tcPr/>
          <w:p>
            <w:pPr>
              <w:pStyle w:val="Compact"/>
            </w:pPr>
            <w:r>
              <w:rPr>
                <w:b/>
                <w:bCs/>
              </w:rPr>
              <w:t xml:space="preserve">Call to action</w:t>
            </w:r>
          </w:p>
        </w:tc>
        <w:tc>
          <w:tcPr/>
          <w:p>
            <w:pPr>
              <w:pStyle w:val="Compact"/>
            </w:pPr>
            <w:r>
              <w:t xml:space="preserve">At the bottom of the page: “Interested in joining a ministry?” with button to contact</w:t>
            </w:r>
            <w:hyperlink r:id="rId28">
              <w:r>
                <w:rPr>
                  <w:rStyle w:val="Hyperlink"/>
                </w:rPr>
                <w:t xml:space="preserve">[17]</w:t>
              </w:r>
            </w:hyperlink>
            <w:r>
              <w:t xml:space="preserve">.</w:t>
            </w:r>
          </w:p>
        </w:tc>
        <w:tc>
          <w:tcPr/>
          <w:p>
            <w:pPr>
              <w:pStyle w:val="Compact"/>
            </w:pPr>
            <w:r>
              <w:t xml:space="preserve">Good; ensure it stands out and appears before the footer. Offer an email link or pre‑filled contact form instead of general contact page.</w:t>
            </w:r>
          </w:p>
        </w:tc>
      </w:tr>
    </w:tbl>
    <w:bookmarkEnd w:id="30"/>
    <w:bookmarkStart w:id="31" w:name="sermons-services-page"/>
    <w:p>
      <w:pPr>
        <w:pStyle w:val="Heading2"/>
      </w:pPr>
      <w:r>
        <w:t xml:space="preserve">Sermons &amp; Services page</w:t>
      </w:r>
    </w:p>
    <w:p>
      <w:pPr>
        <w:pStyle w:val="FirstParagraph"/>
      </w:pPr>
      <w:r>
        <w:t xml:space="preserve">The dedicated sermons/services page is not currently accessible (link leads to the broken home page section). It should exist as a separate page, similar to the Notices &amp; Events page. Consider implementing:</w:t>
      </w:r>
    </w:p>
    <w:p>
      <w:pPr>
        <w:pStyle w:val="Compact"/>
        <w:numPr>
          <w:ilvl w:val="0"/>
          <w:numId w:val="1004"/>
        </w:numPr>
      </w:pPr>
      <w:r>
        <w:rPr>
          <w:b/>
          <w:bCs/>
        </w:rPr>
        <w:t xml:space="preserve">Weekly service schedule</w:t>
      </w:r>
      <w:r>
        <w:t xml:space="preserve"> </w:t>
      </w:r>
      <w:r>
        <w:t xml:space="preserve">in a clean table with times and brief descriptions (Sunday masses, weekday masses, Bible study). Provide a downloadable or printable schedule.</w:t>
      </w:r>
    </w:p>
    <w:p>
      <w:pPr>
        <w:pStyle w:val="Compact"/>
        <w:numPr>
          <w:ilvl w:val="0"/>
          <w:numId w:val="1004"/>
        </w:numPr>
      </w:pPr>
      <w:r>
        <w:rPr>
          <w:b/>
          <w:bCs/>
        </w:rPr>
        <w:t xml:space="preserve">Featured sermon</w:t>
      </w:r>
      <w:r>
        <w:t xml:space="preserve"> </w:t>
      </w:r>
      <w:r>
        <w:t xml:space="preserve">embed (latest YouTube video) with title, preacher and date.</w:t>
      </w:r>
    </w:p>
    <w:p>
      <w:pPr>
        <w:pStyle w:val="Compact"/>
        <w:numPr>
          <w:ilvl w:val="0"/>
          <w:numId w:val="1004"/>
        </w:numPr>
      </w:pPr>
      <w:r>
        <w:rPr>
          <w:b/>
          <w:bCs/>
        </w:rPr>
        <w:t xml:space="preserve">Archive</w:t>
      </w:r>
      <w:r>
        <w:t xml:space="preserve"> </w:t>
      </w:r>
      <w:r>
        <w:t xml:space="preserve">listing past sermons with filters by date or preacher and a “Load More” button.</w:t>
      </w:r>
    </w:p>
    <w:p>
      <w:pPr>
        <w:pStyle w:val="Compact"/>
        <w:numPr>
          <w:ilvl w:val="0"/>
          <w:numId w:val="1004"/>
        </w:numPr>
      </w:pPr>
      <w:r>
        <w:rPr>
          <w:b/>
          <w:bCs/>
        </w:rPr>
        <w:t xml:space="preserve">Audio‑only option</w:t>
      </w:r>
      <w:r>
        <w:t xml:space="preserve"> </w:t>
      </w:r>
      <w:r>
        <w:t xml:space="preserve">for slow connections or those who cannot view video.</w:t>
      </w:r>
    </w:p>
    <w:bookmarkEnd w:id="31"/>
    <w:bookmarkStart w:id="32" w:name="notices-events-page"/>
    <w:p>
      <w:pPr>
        <w:pStyle w:val="Heading2"/>
      </w:pPr>
      <w:r>
        <w:t xml:space="preserve">Notices &amp; Events page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Section</w:t>
            </w:r>
          </w:p>
        </w:tc>
        <w:tc>
          <w:tcPr/>
          <w:p>
            <w:pPr>
              <w:pStyle w:val="Compact"/>
            </w:pPr>
            <w:r>
              <w:t xml:space="preserve">Observations &amp; issues</w:t>
            </w:r>
          </w:p>
        </w:tc>
        <w:tc>
          <w:tcPr/>
          <w:p>
            <w:pPr>
              <w:pStyle w:val="Compact"/>
            </w:pPr>
            <w:r>
              <w:t xml:space="preserve">Recommendations</w:t>
            </w:r>
          </w:p>
        </w:tc>
      </w:tr>
      <w:tr>
        <w:tc>
          <w:tcPr/>
          <w:p>
            <w:pPr>
              <w:pStyle w:val="Compact"/>
            </w:pPr>
            <w:r>
              <w:rPr>
                <w:b/>
                <w:bCs/>
              </w:rPr>
              <w:t xml:space="preserve">Hero &amp; tagline</w:t>
            </w:r>
          </w:p>
        </w:tc>
        <w:tc>
          <w:tcPr/>
          <w:p>
            <w:pPr>
              <w:pStyle w:val="Compact"/>
            </w:pPr>
            <w:r>
              <w:t xml:space="preserve">Highlights the purpose: stay informed about weekly notices, standing announcements and events</w:t>
            </w:r>
            <w:hyperlink r:id="rId21">
              <w:r>
                <w:rPr>
                  <w:rStyle w:val="Hyperlink"/>
                </w:rPr>
                <w:t xml:space="preserve">[5]</w:t>
              </w:r>
            </w:hyperlink>
            <w:r>
              <w:t xml:space="preserve">.</w:t>
            </w:r>
          </w:p>
        </w:tc>
        <w:tc>
          <w:tcPr/>
          <w:p>
            <w:pPr>
              <w:pStyle w:val="Compact"/>
            </w:pPr>
          </w:p>
        </w:tc>
      </w:tr>
      <w:tr>
        <w:tc>
          <w:tcPr/>
          <w:p>
            <w:pPr>
              <w:pStyle w:val="Compact"/>
            </w:pPr>
            <w:r>
              <w:rPr>
                <w:b/>
                <w:bCs/>
              </w:rPr>
              <w:t xml:space="preserve">Tabbed notices</w:t>
            </w:r>
          </w:p>
        </w:tc>
        <w:tc>
          <w:tcPr/>
          <w:p>
            <w:pPr>
              <w:pStyle w:val="Compact"/>
            </w:pPr>
            <w:r>
              <w:t xml:space="preserve">Tabs for Weekly Notices, Standing Notices, Bulletins, Birthdays &amp; Anniversaries, Special Events. Cards display event details and include a</w:t>
            </w:r>
            <w:r>
              <w:t xml:space="preserve"> </w:t>
            </w:r>
            <w:r>
              <w:rPr>
                <w:b/>
                <w:bCs/>
              </w:rPr>
              <w:t xml:space="preserve">Load More</w:t>
            </w:r>
            <w:r>
              <w:t xml:space="preserve"> </w:t>
            </w:r>
            <w:r>
              <w:t xml:space="preserve">button</w:t>
            </w:r>
            <w:hyperlink r:id="rId21">
              <w:r>
                <w:rPr>
                  <w:rStyle w:val="Hyperlink"/>
                </w:rPr>
                <w:t xml:space="preserve">[5]</w:t>
              </w:r>
            </w:hyperlink>
            <w:r>
              <w:t xml:space="preserve">.</w:t>
            </w:r>
          </w:p>
        </w:tc>
        <w:tc>
          <w:tcPr/>
          <w:p>
            <w:pPr>
              <w:pStyle w:val="Compact"/>
            </w:pPr>
            <w:r>
              <w:t xml:space="preserve">Ensure tab switching is accessible with keyboard navigation. Limit the number of items per tab; allow categories to be collapsed or filtered.</w:t>
            </w:r>
          </w:p>
        </w:tc>
      </w:tr>
      <w:tr>
        <w:tc>
          <w:tcPr/>
          <w:p>
            <w:pPr>
              <w:pStyle w:val="Compact"/>
            </w:pPr>
            <w:r>
              <w:rPr>
                <w:b/>
                <w:bCs/>
              </w:rPr>
              <w:t xml:space="preserve">Bulletin download</w:t>
            </w:r>
          </w:p>
        </w:tc>
        <w:tc>
          <w:tcPr/>
          <w:p>
            <w:pPr>
              <w:pStyle w:val="Compact"/>
            </w:pPr>
            <w:r>
              <w:t xml:space="preserve">Section offers the weekly bulletin with a cover image and download button; design stands out</w:t>
            </w:r>
            <w:hyperlink r:id="rId21">
              <w:r>
                <w:rPr>
                  <w:rStyle w:val="Hyperlink"/>
                </w:rPr>
                <w:t xml:space="preserve">[5]</w:t>
              </w:r>
            </w:hyperlink>
            <w:r>
              <w:t xml:space="preserve">.</w:t>
            </w:r>
          </w:p>
        </w:tc>
        <w:tc>
          <w:tcPr/>
          <w:p>
            <w:pPr>
              <w:pStyle w:val="Compact"/>
            </w:pPr>
            <w:r>
              <w:t xml:space="preserve">Provide the file size and format. Consider a bulletin archive page with past bulletins.</w:t>
            </w:r>
          </w:p>
        </w:tc>
      </w:tr>
      <w:tr>
        <w:tc>
          <w:tcPr/>
          <w:p>
            <w:pPr>
              <w:pStyle w:val="Compact"/>
            </w:pPr>
            <w:r>
              <w:rPr>
                <w:b/>
                <w:bCs/>
              </w:rPr>
              <w:t xml:space="preserve">Birthdays &amp; anniversaries</w:t>
            </w:r>
          </w:p>
        </w:tc>
        <w:tc>
          <w:tcPr/>
          <w:p>
            <w:pPr>
              <w:pStyle w:val="Compact"/>
            </w:pPr>
            <w:r>
              <w:t xml:space="preserve">List of names by date in September with icons</w:t>
            </w:r>
            <w:hyperlink r:id="rId21">
              <w:r>
                <w:rPr>
                  <w:rStyle w:val="Hyperlink"/>
                </w:rPr>
                <w:t xml:space="preserve">[5]</w:t>
              </w:r>
            </w:hyperlink>
            <w:r>
              <w:t xml:space="preserve">.</w:t>
            </w:r>
          </w:p>
        </w:tc>
        <w:tc>
          <w:tcPr/>
          <w:p>
            <w:pPr>
              <w:pStyle w:val="Compact"/>
            </w:pPr>
            <w:r>
              <w:t xml:space="preserve">Use an</w:t>
            </w:r>
            <w:r>
              <w:t xml:space="preserve"> </w:t>
            </w:r>
            <w:r>
              <w:rPr>
                <w:b/>
                <w:bCs/>
              </w:rPr>
              <w:t xml:space="preserve">accordion</w:t>
            </w:r>
            <w:r>
              <w:t xml:space="preserve"> </w:t>
            </w:r>
            <w:r>
              <w:t xml:space="preserve">to expand/collapse each date. Ensure privacy by obtaining permission to publish members’ names.</w:t>
            </w:r>
          </w:p>
        </w:tc>
      </w:tr>
      <w:tr>
        <w:tc>
          <w:tcPr/>
          <w:p>
            <w:pPr>
              <w:pStyle w:val="Compact"/>
            </w:pPr>
            <w:r>
              <w:rPr>
                <w:b/>
                <w:bCs/>
              </w:rPr>
              <w:t xml:space="preserve">Special events</w:t>
            </w:r>
          </w:p>
        </w:tc>
        <w:tc>
          <w:tcPr/>
          <w:p>
            <w:pPr>
              <w:pStyle w:val="Compact"/>
            </w:pPr>
            <w:r>
              <w:t xml:space="preserve">Calendar and event card with date; integrated within same page</w:t>
            </w:r>
            <w:hyperlink r:id="rId21">
              <w:r>
                <w:rPr>
                  <w:rStyle w:val="Hyperlink"/>
                </w:rPr>
                <w:t xml:space="preserve">[5]</w:t>
              </w:r>
            </w:hyperlink>
            <w:r>
              <w:t xml:space="preserve">.</w:t>
            </w:r>
          </w:p>
        </w:tc>
        <w:tc>
          <w:tcPr/>
          <w:p>
            <w:pPr>
              <w:pStyle w:val="Compact"/>
            </w:pPr>
            <w:r>
              <w:t xml:space="preserve">Include more events (if available) or integrate with Google Calendar to allow adding to personal calendars. Provide filters for event type.</w:t>
            </w:r>
          </w:p>
        </w:tc>
      </w:tr>
    </w:tbl>
    <w:bookmarkEnd w:id="32"/>
    <w:bookmarkStart w:id="34" w:name="donations-tithes-offerings-page"/>
    <w:p>
      <w:pPr>
        <w:pStyle w:val="Heading2"/>
      </w:pPr>
      <w:r>
        <w:t xml:space="preserve">Donations (Tithes &amp; Offerings) page</w:t>
      </w:r>
    </w:p>
    <w:p>
      <w:pPr>
        <w:pStyle w:val="FirstParagraph"/>
      </w:pPr>
      <w:r>
        <w:t xml:space="preserve">The donations page sometimes yields a</w:t>
      </w:r>
      <w:r>
        <w:t xml:space="preserve"> </w:t>
      </w:r>
      <w:r>
        <w:rPr>
          <w:b/>
          <w:bCs/>
        </w:rPr>
        <w:t xml:space="preserve">502 Bad Gateway</w:t>
      </w:r>
      <w:r>
        <w:t xml:space="preserve"> </w:t>
      </w:r>
      <w:r>
        <w:t xml:space="preserve">error</w:t>
      </w:r>
      <w:hyperlink r:id="rId33">
        <w:r>
          <w:rPr>
            <w:rStyle w:val="Hyperlink"/>
          </w:rPr>
          <w:t xml:space="preserve">[18]</w:t>
        </w:r>
      </w:hyperlink>
      <w:r>
        <w:t xml:space="preserve">. When available, it features a hero, giving message, donation method cards, a</w:t>
      </w:r>
      <w:r>
        <w:t xml:space="preserve"> </w:t>
      </w:r>
      <w:r>
        <w:rPr>
          <w:b/>
          <w:bCs/>
        </w:rPr>
        <w:t xml:space="preserve">How to Give</w:t>
      </w:r>
      <w:r>
        <w:t xml:space="preserve"> </w:t>
      </w:r>
      <w:r>
        <w:t xml:space="preserve">section (3 steps), and call‑to‑action buttons. Recommendations:</w:t>
      </w:r>
    </w:p>
    <w:p>
      <w:pPr>
        <w:pStyle w:val="Compact"/>
        <w:numPr>
          <w:ilvl w:val="0"/>
          <w:numId w:val="1005"/>
        </w:numPr>
      </w:pPr>
      <w:r>
        <w:rPr>
          <w:b/>
          <w:bCs/>
        </w:rPr>
        <w:t xml:space="preserve">Fix server error</w:t>
      </w:r>
      <w:r>
        <w:t xml:space="preserve"> </w:t>
      </w:r>
      <w:r>
        <w:t xml:space="preserve">so the page loads reliably.</w:t>
      </w:r>
    </w:p>
    <w:p>
      <w:pPr>
        <w:pStyle w:val="Compact"/>
        <w:numPr>
          <w:ilvl w:val="0"/>
          <w:numId w:val="1005"/>
        </w:numPr>
      </w:pPr>
      <w:r>
        <w:rPr>
          <w:b/>
          <w:bCs/>
        </w:rPr>
        <w:t xml:space="preserve">Simplify payment cards</w:t>
      </w:r>
      <w:r>
        <w:t xml:space="preserve"> </w:t>
      </w:r>
      <w:r>
        <w:t xml:space="preserve">– Present the four methods (SunCash, Cash N Go, Bank Transfer, In‑Person) as smaller cards with logos and short instructions</w:t>
      </w:r>
      <w:hyperlink r:id="rId21">
        <w:r>
          <w:rPr>
            <w:rStyle w:val="Hyperlink"/>
          </w:rPr>
          <w:t xml:space="preserve">[8]</w:t>
        </w:r>
      </w:hyperlink>
      <w:r>
        <w:t xml:space="preserve">. Use text labels to clarify whether they are e‑wallets, bank account details or physical giving.</w:t>
      </w:r>
    </w:p>
    <w:p>
      <w:pPr>
        <w:pStyle w:val="Compact"/>
        <w:numPr>
          <w:ilvl w:val="0"/>
          <w:numId w:val="1005"/>
        </w:numPr>
      </w:pPr>
      <w:r>
        <w:rPr>
          <w:b/>
          <w:bCs/>
        </w:rPr>
        <w:t xml:space="preserve">Use accordions</w:t>
      </w:r>
      <w:r>
        <w:t xml:space="preserve"> </w:t>
      </w:r>
      <w:r>
        <w:t xml:space="preserve">– Hide account details until a method is selected; show step‑by‑step guidance on e‑wallet usage when expanded.</w:t>
      </w:r>
    </w:p>
    <w:p>
      <w:pPr>
        <w:pStyle w:val="Compact"/>
        <w:numPr>
          <w:ilvl w:val="0"/>
          <w:numId w:val="1005"/>
        </w:numPr>
      </w:pPr>
      <w:r>
        <w:rPr>
          <w:b/>
          <w:bCs/>
        </w:rPr>
        <w:t xml:space="preserve">Add security note</w:t>
      </w:r>
      <w:r>
        <w:t xml:space="preserve"> </w:t>
      </w:r>
      <w:r>
        <w:t xml:space="preserve">– Assure users that online giving is secure and provide contact information for assistance.</w:t>
      </w:r>
    </w:p>
    <w:bookmarkEnd w:id="34"/>
    <w:bookmarkStart w:id="35" w:name="contact-page"/>
    <w:p>
      <w:pPr>
        <w:pStyle w:val="Heading2"/>
      </w:pPr>
      <w:r>
        <w:t xml:space="preserve">Contact page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Section</w:t>
            </w:r>
          </w:p>
        </w:tc>
        <w:tc>
          <w:tcPr/>
          <w:p>
            <w:pPr>
              <w:pStyle w:val="Compact"/>
            </w:pPr>
            <w:r>
              <w:t xml:space="preserve">Observations &amp; issues</w:t>
            </w:r>
          </w:p>
        </w:tc>
        <w:tc>
          <w:tcPr/>
          <w:p>
            <w:pPr>
              <w:pStyle w:val="Compact"/>
            </w:pPr>
            <w:r>
              <w:t xml:space="preserve">Recommendations</w:t>
            </w:r>
          </w:p>
        </w:tc>
      </w:tr>
      <w:tr>
        <w:tc>
          <w:tcPr/>
          <w:p>
            <w:pPr>
              <w:pStyle w:val="Compact"/>
            </w:pPr>
            <w:r>
              <w:rPr>
                <w:b/>
                <w:bCs/>
              </w:rPr>
              <w:t xml:space="preserve">Hero &amp; tagline</w:t>
            </w:r>
          </w:p>
        </w:tc>
        <w:tc>
          <w:tcPr/>
          <w:p>
            <w:pPr>
              <w:pStyle w:val="Compact"/>
            </w:pPr>
            <w:r>
              <w:t xml:space="preserve">Clear call to contact for questions or to plan a visit</w:t>
            </w:r>
            <w:hyperlink r:id="rId22">
              <w:r>
                <w:rPr>
                  <w:rStyle w:val="Hyperlink"/>
                </w:rPr>
                <w:t xml:space="preserve">[2]</w:t>
              </w:r>
            </w:hyperlink>
            <w:r>
              <w:t xml:space="preserve">.</w:t>
            </w:r>
          </w:p>
        </w:tc>
        <w:tc>
          <w:tcPr/>
          <w:p>
            <w:pPr>
              <w:pStyle w:val="Compact"/>
            </w:pPr>
          </w:p>
        </w:tc>
      </w:tr>
      <w:tr>
        <w:tc>
          <w:tcPr/>
          <w:p>
            <w:pPr>
              <w:pStyle w:val="Compact"/>
            </w:pPr>
            <w:r>
              <w:rPr>
                <w:b/>
                <w:bCs/>
              </w:rPr>
              <w:t xml:space="preserve">Contact information &amp; form</w:t>
            </w:r>
          </w:p>
        </w:tc>
        <w:tc>
          <w:tcPr/>
          <w:p>
            <w:pPr>
              <w:pStyle w:val="Compact"/>
            </w:pPr>
            <w:r>
              <w:t xml:space="preserve">Left side displays address, phone numbers and email; right side shows a form with fields (First Name, Last Name, Email, Subject, Message) and a</w:t>
            </w:r>
            <w:r>
              <w:t xml:space="preserve"> </w:t>
            </w:r>
            <w:r>
              <w:rPr>
                <w:b/>
                <w:bCs/>
              </w:rPr>
              <w:t xml:space="preserve">Submit Form</w:t>
            </w:r>
            <w:r>
              <w:t xml:space="preserve"> </w:t>
            </w:r>
            <w:r>
              <w:t xml:space="preserve">button</w:t>
            </w:r>
            <w:hyperlink r:id="rId22">
              <w:r>
                <w:rPr>
                  <w:rStyle w:val="Hyperlink"/>
                </w:rPr>
                <w:t xml:space="preserve">[2]</w:t>
              </w:r>
            </w:hyperlink>
            <w:r>
              <w:t xml:space="preserve">. Placeholders appear within the fields, which sometimes show as selected text</w:t>
            </w:r>
            <w:hyperlink r:id="rId22">
              <w:r>
                <w:rPr>
                  <w:rStyle w:val="Hyperlink"/>
                </w:rPr>
                <w:t xml:space="preserve">[19]</w:t>
              </w:r>
            </w:hyperlink>
            <w:r>
              <w:t xml:space="preserve">.</w:t>
            </w:r>
          </w:p>
        </w:tc>
        <w:tc>
          <w:tcPr/>
          <w:p>
            <w:pPr>
              <w:pStyle w:val="Compact"/>
            </w:pPr>
            <w:r>
              <w:t xml:space="preserve">Use top‑aligned labels instead of placeholders that disappear on focus. Add required field indicators. Implement a confirmation message or redirect after submission.</w:t>
            </w:r>
          </w:p>
        </w:tc>
      </w:tr>
      <w:tr>
        <w:tc>
          <w:tcPr/>
          <w:p>
            <w:pPr>
              <w:pStyle w:val="Compact"/>
            </w:pPr>
            <w:r>
              <w:rPr>
                <w:b/>
                <w:bCs/>
              </w:rPr>
              <w:t xml:space="preserve">Map</w:t>
            </w:r>
          </w:p>
        </w:tc>
        <w:tc>
          <w:tcPr/>
          <w:p>
            <w:pPr>
              <w:pStyle w:val="Compact"/>
            </w:pPr>
            <w:r>
              <w:t xml:space="preserve">Embedding fails; message says Google Maps platform rejected request due to invalid parameter</w:t>
            </w:r>
            <w:hyperlink r:id="rId22">
              <w:r>
                <w:rPr>
                  <w:rStyle w:val="Hyperlink"/>
                </w:rPr>
                <w:t xml:space="preserve">[2]</w:t>
              </w:r>
            </w:hyperlink>
            <w:r>
              <w:t xml:space="preserve">.</w:t>
            </w:r>
          </w:p>
        </w:tc>
        <w:tc>
          <w:tcPr/>
          <w:p>
            <w:pPr>
              <w:pStyle w:val="Compact"/>
            </w:pPr>
            <w:r>
              <w:t xml:space="preserve">Replace the broken embed with either a</w:t>
            </w:r>
            <w:r>
              <w:t xml:space="preserve"> </w:t>
            </w:r>
            <w:r>
              <w:rPr>
                <w:b/>
                <w:bCs/>
              </w:rPr>
              <w:t xml:space="preserve">static map image</w:t>
            </w:r>
            <w:r>
              <w:t xml:space="preserve"> </w:t>
            </w:r>
            <w:r>
              <w:t xml:space="preserve">linking to Google Maps or correct the embed code (use proper API key and query parameter). Alternatively, use</w:t>
            </w:r>
            <w:r>
              <w:t xml:space="preserve"> </w:t>
            </w:r>
            <w:r>
              <w:rPr>
                <w:b/>
                <w:bCs/>
              </w:rPr>
              <w:t xml:space="preserve">OpenStreetMap</w:t>
            </w:r>
            <w:r>
              <w:t xml:space="preserve"> </w:t>
            </w:r>
            <w:r>
              <w:t xml:space="preserve">for a free embed.</w:t>
            </w:r>
          </w:p>
        </w:tc>
      </w:tr>
      <w:tr>
        <w:tc>
          <w:tcPr/>
          <w:p>
            <w:pPr>
              <w:pStyle w:val="Compact"/>
            </w:pPr>
            <w:r>
              <w:rPr>
                <w:b/>
                <w:bCs/>
              </w:rPr>
              <w:t xml:space="preserve">Social media icons</w:t>
            </w:r>
          </w:p>
        </w:tc>
        <w:tc>
          <w:tcPr/>
          <w:p>
            <w:pPr>
              <w:pStyle w:val="Compact"/>
            </w:pPr>
            <w:r>
              <w:t xml:space="preserve">Large icons for Facebook, YouTube, Instagram and WhatsApp appear in a gradient section; the footer repeats smaller icons</w:t>
            </w:r>
            <w:hyperlink r:id="rId22">
              <w:r>
                <w:rPr>
                  <w:rStyle w:val="Hyperlink"/>
                </w:rPr>
                <w:t xml:space="preserve">[2]</w:t>
              </w:r>
            </w:hyperlink>
            <w:r>
              <w:t xml:space="preserve">.</w:t>
            </w:r>
          </w:p>
        </w:tc>
        <w:tc>
          <w:tcPr/>
          <w:p>
            <w:pPr>
              <w:pStyle w:val="Compact"/>
            </w:pPr>
            <w:r>
              <w:t xml:space="preserve">Provide consistent sizing and alignment. Consider vertical stacking with platform names or unify them in the footer only. Remove duplicates to reduce redundancy.</w:t>
            </w:r>
          </w:p>
        </w:tc>
      </w:tr>
    </w:tbl>
    <w:bookmarkEnd w:id="35"/>
    <w:bookmarkStart w:id="44" w:name="parish-forms"/>
    <w:p>
      <w:pPr>
        <w:pStyle w:val="Heading2"/>
      </w:pPr>
      <w:r>
        <w:t xml:space="preserve">Parish forms</w:t>
      </w:r>
    </w:p>
    <w:bookmarkStart w:id="37" w:name="forms-landing-page"/>
    <w:p>
      <w:pPr>
        <w:pStyle w:val="Heading3"/>
      </w:pPr>
      <w:r>
        <w:t xml:space="preserve">Forms landing page</w:t>
      </w:r>
    </w:p>
    <w:p>
      <w:pPr>
        <w:pStyle w:val="Compact"/>
        <w:numPr>
          <w:ilvl w:val="0"/>
          <w:numId w:val="1006"/>
        </w:numPr>
      </w:pPr>
      <w:r>
        <w:t xml:space="preserve">Contains an introduction and three cards linking to</w:t>
      </w:r>
      <w:r>
        <w:t xml:space="preserve"> </w:t>
      </w:r>
      <w:r>
        <w:rPr>
          <w:b/>
          <w:bCs/>
        </w:rPr>
        <w:t xml:space="preserve">Membership Form</w:t>
      </w:r>
      <w:r>
        <w:t xml:space="preserve">,</w:t>
      </w:r>
      <w:r>
        <w:t xml:space="preserve"> </w:t>
      </w:r>
      <w:r>
        <w:rPr>
          <w:b/>
          <w:bCs/>
        </w:rPr>
        <w:t xml:space="preserve">Baptismal Form</w:t>
      </w:r>
      <w:r>
        <w:t xml:space="preserve"> </w:t>
      </w:r>
      <w:r>
        <w:t xml:space="preserve">and</w:t>
      </w:r>
      <w:r>
        <w:t xml:space="preserve"> </w:t>
      </w:r>
      <w:r>
        <w:rPr>
          <w:b/>
          <w:bCs/>
        </w:rPr>
        <w:t xml:space="preserve">Prayer Request Form</w:t>
      </w:r>
      <w:hyperlink r:id="rId36">
        <w:r>
          <w:rPr>
            <w:rStyle w:val="Hyperlink"/>
          </w:rPr>
          <w:t xml:space="preserve">[20]</w:t>
        </w:r>
      </w:hyperlink>
      <w:r>
        <w:t xml:space="preserve">. Buttons open the appropriate form pages.</w:t>
      </w:r>
    </w:p>
    <w:p>
      <w:pPr>
        <w:pStyle w:val="Compact"/>
        <w:numPr>
          <w:ilvl w:val="0"/>
          <w:numId w:val="1006"/>
        </w:numPr>
      </w:pPr>
      <w:r>
        <w:t xml:space="preserve">Recommendation: Add</w:t>
      </w:r>
      <w:r>
        <w:t xml:space="preserve"> </w:t>
      </w:r>
      <w:r>
        <w:rPr>
          <w:b/>
          <w:bCs/>
        </w:rPr>
        <w:t xml:space="preserve">hover states</w:t>
      </w:r>
      <w:r>
        <w:t xml:space="preserve"> </w:t>
      </w:r>
      <w:r>
        <w:t xml:space="preserve">for cards and ensure each button uses the same colour (gold) for consistency.</w:t>
      </w:r>
    </w:p>
    <w:bookmarkEnd w:id="37"/>
    <w:bookmarkStart w:id="39" w:name="membership-form"/>
    <w:p>
      <w:pPr>
        <w:pStyle w:val="Heading3"/>
      </w:pPr>
      <w:r>
        <w:t xml:space="preserve">Membership form</w:t>
      </w:r>
    </w:p>
    <w:p>
      <w:pPr>
        <w:pStyle w:val="Compact"/>
        <w:numPr>
          <w:ilvl w:val="0"/>
          <w:numId w:val="1007"/>
        </w:numPr>
      </w:pPr>
      <w:r>
        <w:t xml:space="preserve">Fields: First Name, Last Name, Address, Email, Phone/Mobile, Family Members, Previous Parish, Submit button</w:t>
      </w:r>
      <w:hyperlink r:id="rId38">
        <w:r>
          <w:rPr>
            <w:rStyle w:val="Hyperlink"/>
          </w:rPr>
          <w:t xml:space="preserve">[21]</w:t>
        </w:r>
      </w:hyperlink>
      <w:r>
        <w:t xml:space="preserve">.</w:t>
      </w:r>
    </w:p>
    <w:p>
      <w:pPr>
        <w:pStyle w:val="Compact"/>
        <w:numPr>
          <w:ilvl w:val="0"/>
          <w:numId w:val="1007"/>
        </w:numPr>
      </w:pPr>
      <w:r>
        <w:t xml:space="preserve">Issues: Single long input for address; no field grouping; no confirmation message.</w:t>
      </w:r>
    </w:p>
    <w:p>
      <w:pPr>
        <w:pStyle w:val="Compact"/>
        <w:numPr>
          <w:ilvl w:val="0"/>
          <w:numId w:val="1007"/>
        </w:numPr>
      </w:pPr>
      <w:r>
        <w:t xml:space="preserve">Recommendations:</w:t>
      </w:r>
    </w:p>
    <w:p>
      <w:pPr>
        <w:pStyle w:val="Compact"/>
        <w:numPr>
          <w:ilvl w:val="0"/>
          <w:numId w:val="1007"/>
        </w:numPr>
      </w:pPr>
      <w:r>
        <w:rPr>
          <w:b/>
          <w:bCs/>
        </w:rPr>
        <w:t xml:space="preserve">Group fields</w:t>
      </w:r>
      <w:r>
        <w:t xml:space="preserve"> </w:t>
      </w:r>
      <w:r>
        <w:t xml:space="preserve">into logical sections (Contact Information, Family Information).</w:t>
      </w:r>
    </w:p>
    <w:p>
      <w:pPr>
        <w:pStyle w:val="Compact"/>
        <w:numPr>
          <w:ilvl w:val="0"/>
          <w:numId w:val="1007"/>
        </w:numPr>
      </w:pPr>
      <w:r>
        <w:t xml:space="preserve">Use multi‑step form or accordions to reduce scroll length.</w:t>
      </w:r>
    </w:p>
    <w:p>
      <w:pPr>
        <w:pStyle w:val="Compact"/>
        <w:numPr>
          <w:ilvl w:val="0"/>
          <w:numId w:val="1007"/>
        </w:numPr>
      </w:pPr>
      <w:r>
        <w:t xml:space="preserve">Show success feedback (e.g., “Thank you for your submission” message or modal) after submit.</w:t>
      </w:r>
    </w:p>
    <w:p>
      <w:pPr>
        <w:pStyle w:val="Compact"/>
        <w:numPr>
          <w:ilvl w:val="0"/>
          <w:numId w:val="1007"/>
        </w:numPr>
      </w:pPr>
      <w:r>
        <w:t xml:space="preserve">Provide a</w:t>
      </w:r>
      <w:r>
        <w:t xml:space="preserve"> </w:t>
      </w:r>
      <w:r>
        <w:rPr>
          <w:b/>
          <w:bCs/>
        </w:rPr>
        <w:t xml:space="preserve">Reset/Clear Form</w:t>
      </w:r>
      <w:r>
        <w:t xml:space="preserve"> </w:t>
      </w:r>
      <w:r>
        <w:t xml:space="preserve">button optionally.</w:t>
      </w:r>
    </w:p>
    <w:bookmarkEnd w:id="39"/>
    <w:bookmarkStart w:id="41" w:name="baptismal-form"/>
    <w:p>
      <w:pPr>
        <w:pStyle w:val="Heading3"/>
      </w:pPr>
      <w:r>
        <w:t xml:space="preserve">Baptismal form</w:t>
      </w:r>
    </w:p>
    <w:p>
      <w:pPr>
        <w:pStyle w:val="Compact"/>
        <w:numPr>
          <w:ilvl w:val="0"/>
          <w:numId w:val="1008"/>
        </w:numPr>
      </w:pPr>
      <w:r>
        <w:t xml:space="preserve">Fields include child’s name, date of birth, parents’ names, godparents’ names, preferred date, email, phone number and file upload</w:t>
      </w:r>
      <w:hyperlink r:id="rId40">
        <w:r>
          <w:rPr>
            <w:rStyle w:val="Hyperlink"/>
          </w:rPr>
          <w:t xml:space="preserve">[22]</w:t>
        </w:r>
      </w:hyperlink>
      <w:r>
        <w:t xml:space="preserve">. All appear in one long column.</w:t>
      </w:r>
    </w:p>
    <w:p>
      <w:pPr>
        <w:pStyle w:val="Compact"/>
        <w:numPr>
          <w:ilvl w:val="0"/>
          <w:numId w:val="1008"/>
        </w:numPr>
      </w:pPr>
      <w:r>
        <w:t xml:space="preserve">Issues: Date fields are plain text; no date picker; long vertical form may overwhelm users; file upload appears at the bottom; no grouping.</w:t>
      </w:r>
    </w:p>
    <w:p>
      <w:pPr>
        <w:pStyle w:val="Compact"/>
        <w:numPr>
          <w:ilvl w:val="0"/>
          <w:numId w:val="1008"/>
        </w:numPr>
      </w:pPr>
      <w:r>
        <w:t xml:space="preserve">Recommendations:</w:t>
      </w:r>
    </w:p>
    <w:p>
      <w:pPr>
        <w:pStyle w:val="Compact"/>
        <w:numPr>
          <w:ilvl w:val="0"/>
          <w:numId w:val="1008"/>
        </w:numPr>
      </w:pPr>
      <w:r>
        <w:t xml:space="preserve">Use</w:t>
      </w:r>
      <w:r>
        <w:t xml:space="preserve"> </w:t>
      </w:r>
      <w:r>
        <w:rPr>
          <w:b/>
          <w:bCs/>
        </w:rPr>
        <w:t xml:space="preserve">date picker widgets</w:t>
      </w:r>
      <w:r>
        <w:t xml:space="preserve"> </w:t>
      </w:r>
      <w:r>
        <w:t xml:space="preserve">for date fields to prevent manual entry errors.</w:t>
      </w:r>
    </w:p>
    <w:p>
      <w:pPr>
        <w:pStyle w:val="Compact"/>
        <w:numPr>
          <w:ilvl w:val="0"/>
          <w:numId w:val="1008"/>
        </w:numPr>
      </w:pPr>
      <w:r>
        <w:t xml:space="preserve">Group parent and godparent names together; group contact fields together. Provide contextual instructions (e.g., explaining why file upload is needed).</w:t>
      </w:r>
    </w:p>
    <w:p>
      <w:pPr>
        <w:pStyle w:val="Compact"/>
        <w:numPr>
          <w:ilvl w:val="0"/>
          <w:numId w:val="1008"/>
        </w:numPr>
      </w:pPr>
      <w:r>
        <w:t xml:space="preserve">Provide success feedback after submission.</w:t>
      </w:r>
    </w:p>
    <w:bookmarkEnd w:id="41"/>
    <w:bookmarkStart w:id="43" w:name="prayer-request-form"/>
    <w:p>
      <w:pPr>
        <w:pStyle w:val="Heading3"/>
      </w:pPr>
      <w:r>
        <w:t xml:space="preserve">Prayer request form</w:t>
      </w:r>
    </w:p>
    <w:p>
      <w:pPr>
        <w:pStyle w:val="Compact"/>
        <w:numPr>
          <w:ilvl w:val="0"/>
          <w:numId w:val="1009"/>
        </w:numPr>
      </w:pPr>
      <w:r>
        <w:t xml:space="preserve">Contains fields: First name, Last name, Email, Phone, Prayer Intention/Message</w:t>
      </w:r>
      <w:hyperlink r:id="rId42">
        <w:r>
          <w:rPr>
            <w:rStyle w:val="Hyperlink"/>
          </w:rPr>
          <w:t xml:space="preserve">[23]</w:t>
        </w:r>
      </w:hyperlink>
      <w:r>
        <w:t xml:space="preserve">.</w:t>
      </w:r>
    </w:p>
    <w:p>
      <w:pPr>
        <w:pStyle w:val="Compact"/>
        <w:numPr>
          <w:ilvl w:val="0"/>
          <w:numId w:val="1009"/>
        </w:numPr>
      </w:pPr>
      <w:r>
        <w:t xml:space="preserve">Improvements: Add a checkbox to request pastoral follow‑up; provide a character counter for the message; clearly display submission acknowledgement.</w:t>
      </w:r>
    </w:p>
    <w:bookmarkEnd w:id="43"/>
    <w:bookmarkEnd w:id="44"/>
    <w:bookmarkStart w:id="47" w:name="members-directory-page"/>
    <w:p>
      <w:pPr>
        <w:pStyle w:val="Heading2"/>
      </w:pPr>
      <w:r>
        <w:t xml:space="preserve">Members Directory page</w:t>
      </w:r>
    </w:p>
    <w:p>
      <w:pPr>
        <w:pStyle w:val="Compact"/>
        <w:numPr>
          <w:ilvl w:val="0"/>
          <w:numId w:val="1010"/>
        </w:numPr>
      </w:pPr>
      <w:r>
        <w:t xml:space="preserve">The hero and description explain the directory’s purpose and emphasise consent</w:t>
      </w:r>
      <w:hyperlink r:id="rId45">
        <w:r>
          <w:rPr>
            <w:rStyle w:val="Hyperlink"/>
          </w:rPr>
          <w:t xml:space="preserve">[24]</w:t>
        </w:r>
      </w:hyperlink>
      <w:r>
        <w:t xml:space="preserve">.</w:t>
      </w:r>
    </w:p>
    <w:p>
      <w:pPr>
        <w:pStyle w:val="Compact"/>
        <w:numPr>
          <w:ilvl w:val="0"/>
          <w:numId w:val="1010"/>
        </w:numPr>
      </w:pPr>
      <w:r>
        <w:t xml:space="preserve">The</w:t>
      </w:r>
      <w:r>
        <w:t xml:space="preserve"> </w:t>
      </w:r>
      <w:r>
        <w:rPr>
          <w:b/>
          <w:bCs/>
        </w:rPr>
        <w:t xml:space="preserve">“Add My Information”</w:t>
      </w:r>
      <w:r>
        <w:t xml:space="preserve"> </w:t>
      </w:r>
      <w:r>
        <w:t xml:space="preserve">button leads to a submission form with fields for name, profession/trade/service, business name, email, phone, ministry involvement, and bio, plus a consent checkbox</w:t>
      </w:r>
      <w:hyperlink r:id="rId45">
        <w:r>
          <w:rPr>
            <w:rStyle w:val="Hyperlink"/>
          </w:rPr>
          <w:t xml:space="preserve">[25]</w:t>
        </w:r>
      </w:hyperlink>
      <w:r>
        <w:t xml:space="preserve">.</w:t>
      </w:r>
    </w:p>
    <w:p>
      <w:pPr>
        <w:pStyle w:val="Compact"/>
        <w:numPr>
          <w:ilvl w:val="0"/>
          <w:numId w:val="1010"/>
        </w:numPr>
      </w:pPr>
      <w:r>
        <w:t xml:space="preserve">After the form is a</w:t>
      </w:r>
      <w:r>
        <w:t xml:space="preserve"> </w:t>
      </w:r>
      <w:r>
        <w:rPr>
          <w:b/>
          <w:bCs/>
        </w:rPr>
        <w:t xml:space="preserve">Directory Display</w:t>
      </w:r>
      <w:r>
        <w:t xml:space="preserve"> </w:t>
      </w:r>
      <w:r>
        <w:t xml:space="preserve">section with placeholder cards for trades/services; there are</w:t>
      </w:r>
      <w:r>
        <w:t xml:space="preserve"> </w:t>
      </w:r>
      <w:r>
        <w:rPr>
          <w:b/>
          <w:bCs/>
        </w:rPr>
        <w:t xml:space="preserve">no entries or filters yet</w:t>
      </w:r>
      <w:hyperlink r:id="rId45">
        <w:r>
          <w:rPr>
            <w:rStyle w:val="Hyperlink"/>
          </w:rPr>
          <w:t xml:space="preserve">[26]</w:t>
        </w:r>
      </w:hyperlink>
      <w:r>
        <w:t xml:space="preserve">.</w:t>
      </w:r>
    </w:p>
    <w:bookmarkStart w:id="46" w:name="recommendations"/>
    <w:p>
      <w:pPr>
        <w:pStyle w:val="Heading3"/>
      </w:pPr>
      <w:r>
        <w:t xml:space="preserve">Recommendations</w:t>
      </w:r>
    </w:p>
    <w:p>
      <w:pPr>
        <w:pStyle w:val="Compact"/>
        <w:numPr>
          <w:ilvl w:val="0"/>
          <w:numId w:val="1011"/>
        </w:numPr>
      </w:pPr>
      <w:r>
        <w:rPr>
          <w:b/>
          <w:bCs/>
        </w:rPr>
        <w:t xml:space="preserve">Hide directory display until entries exist</w:t>
      </w:r>
      <w:r>
        <w:t xml:space="preserve"> </w:t>
      </w:r>
      <w:r>
        <w:t xml:space="preserve">– The placeholder cards make the site look incomplete. Show a friendly message like “No entries yet – be the first to join!” until at least one submission is approved.</w:t>
      </w:r>
    </w:p>
    <w:p>
      <w:pPr>
        <w:pStyle w:val="Compact"/>
        <w:numPr>
          <w:ilvl w:val="0"/>
          <w:numId w:val="1011"/>
        </w:numPr>
      </w:pPr>
      <w:r>
        <w:rPr>
          <w:b/>
          <w:bCs/>
        </w:rPr>
        <w:t xml:space="preserve">Provide functional search/filter controls</w:t>
      </w:r>
      <w:r>
        <w:t xml:space="preserve"> </w:t>
      </w:r>
      <w:r>
        <w:t xml:space="preserve">– Implement filters (Profession/Trade, Ministry involvement, Alphabetical) as buttons or dropdowns. When users submit their information, assign them to categories to enable filtering.</w:t>
      </w:r>
    </w:p>
    <w:p>
      <w:pPr>
        <w:pStyle w:val="Compact"/>
        <w:numPr>
          <w:ilvl w:val="0"/>
          <w:numId w:val="1011"/>
        </w:numPr>
      </w:pPr>
      <w:r>
        <w:rPr>
          <w:b/>
          <w:bCs/>
        </w:rPr>
        <w:t xml:space="preserve">Limit the display of personal data</w:t>
      </w:r>
      <w:r>
        <w:t xml:space="preserve"> </w:t>
      </w:r>
      <w:r>
        <w:t xml:space="preserve">– Only show necessary information (name, profession/trade and business name). Offer optional phone/email fields but require explicit consent to display them. Consider using a contact button that reveals the email via a contact form rather than displaying it openly.</w:t>
      </w:r>
    </w:p>
    <w:p>
      <w:pPr>
        <w:pStyle w:val="Compact"/>
        <w:numPr>
          <w:ilvl w:val="0"/>
          <w:numId w:val="1011"/>
        </w:numPr>
      </w:pPr>
      <w:r>
        <w:rPr>
          <w:b/>
          <w:bCs/>
        </w:rPr>
        <w:t xml:space="preserve">Add moderation</w:t>
      </w:r>
      <w:r>
        <w:t xml:space="preserve"> </w:t>
      </w:r>
      <w:r>
        <w:t xml:space="preserve">– Ensure submissions are approved by site admins before appearing publicly to prevent spam.</w:t>
      </w:r>
    </w:p>
    <w:p>
      <w:pPr>
        <w:pStyle w:val="Compact"/>
        <w:numPr>
          <w:ilvl w:val="0"/>
          <w:numId w:val="1011"/>
        </w:numPr>
      </w:pPr>
      <w:r>
        <w:rPr>
          <w:b/>
          <w:bCs/>
        </w:rPr>
        <w:t xml:space="preserve">Clarify benefits and privacy</w:t>
      </w:r>
      <w:r>
        <w:t xml:space="preserve"> </w:t>
      </w:r>
      <w:r>
        <w:t xml:space="preserve">– In the explanatory text, highlight how the directory will help members find services and support each other while protecting privacy.</w:t>
      </w:r>
    </w:p>
    <w:bookmarkEnd w:id="46"/>
    <w:bookmarkEnd w:id="47"/>
    <w:bookmarkStart w:id="48" w:name="general-usability-recommendations"/>
    <w:p>
      <w:pPr>
        <w:pStyle w:val="Heading2"/>
      </w:pPr>
      <w:r>
        <w:t xml:space="preserve">General usability recommendations</w:t>
      </w:r>
    </w:p>
    <w:p>
      <w:pPr>
        <w:pStyle w:val="Compact"/>
        <w:numPr>
          <w:ilvl w:val="0"/>
          <w:numId w:val="1012"/>
        </w:numPr>
      </w:pPr>
      <w:r>
        <w:rPr>
          <w:b/>
          <w:bCs/>
        </w:rPr>
        <w:t xml:space="preserve">Consistency in colours and typography</w:t>
      </w:r>
      <w:r>
        <w:t xml:space="preserve"> </w:t>
      </w:r>
      <w:r>
        <w:t xml:space="preserve">– Use the official</w:t>
      </w:r>
      <w:r>
        <w:t xml:space="preserve"> </w:t>
      </w:r>
      <w:r>
        <w:rPr>
          <w:b/>
          <w:bCs/>
        </w:rPr>
        <w:t xml:space="preserve">red and gold palette</w:t>
      </w:r>
      <w:r>
        <w:t xml:space="preserve"> </w:t>
      </w:r>
      <w:r>
        <w:t xml:space="preserve">throughout; avoid introducing blue or beige backgrounds except where necessary for contrast. Ensure headings use the same serif font (Playfair Display or Merriweather) and body text uses a legible sans‑serif (Montserrat). Keep CTA buttons gold with consistent hover effects.</w:t>
      </w:r>
    </w:p>
    <w:p>
      <w:pPr>
        <w:pStyle w:val="Compact"/>
        <w:numPr>
          <w:ilvl w:val="0"/>
          <w:numId w:val="1012"/>
        </w:numPr>
      </w:pPr>
      <w:r>
        <w:rPr>
          <w:b/>
          <w:bCs/>
        </w:rPr>
        <w:t xml:space="preserve">Accessible design</w:t>
      </w:r>
      <w:r>
        <w:t xml:space="preserve"> </w:t>
      </w:r>
      <w:r>
        <w:t xml:space="preserve">– Ensure sufficient colour contrast (especially red text on darker backgrounds). Add</w:t>
      </w:r>
      <w:r>
        <w:t xml:space="preserve"> </w:t>
      </w:r>
      <w:r>
        <w:rPr>
          <w:rStyle w:val="VerbatimChar"/>
        </w:rPr>
        <w:t xml:space="preserve">aria</w:t>
      </w:r>
      <w:r>
        <w:t xml:space="preserve"> </w:t>
      </w:r>
      <w:r>
        <w:t xml:space="preserve">labels to forms and icons for screen readers. Provide alt text for all images.</w:t>
      </w:r>
    </w:p>
    <w:p>
      <w:pPr>
        <w:pStyle w:val="Compact"/>
        <w:numPr>
          <w:ilvl w:val="0"/>
          <w:numId w:val="1012"/>
        </w:numPr>
      </w:pPr>
      <w:r>
        <w:rPr>
          <w:b/>
          <w:bCs/>
        </w:rPr>
        <w:t xml:space="preserve">Responsive layout</w:t>
      </w:r>
      <w:r>
        <w:t xml:space="preserve"> </w:t>
      </w:r>
      <w:r>
        <w:t xml:space="preserve">– Test pages on mobile: grid columns should collapse gracefully; forms should not overflow. Use collapsible menus and avoid overlapping sections when stacked.</w:t>
      </w:r>
    </w:p>
    <w:p>
      <w:pPr>
        <w:pStyle w:val="Compact"/>
        <w:numPr>
          <w:ilvl w:val="0"/>
          <w:numId w:val="1012"/>
        </w:numPr>
      </w:pPr>
      <w:r>
        <w:rPr>
          <w:b/>
          <w:bCs/>
        </w:rPr>
        <w:t xml:space="preserve">Performance optimisation</w:t>
      </w:r>
      <w:r>
        <w:t xml:space="preserve"> </w:t>
      </w:r>
      <w:r>
        <w:t xml:space="preserve">– Compress images and embed YouTube videos via lazy loading to improve page load times. Use caching and minification for scripts and styles.</w:t>
      </w:r>
    </w:p>
    <w:p>
      <w:pPr>
        <w:pStyle w:val="Compact"/>
        <w:numPr>
          <w:ilvl w:val="0"/>
          <w:numId w:val="1012"/>
        </w:numPr>
      </w:pPr>
      <w:r>
        <w:rPr>
          <w:b/>
          <w:bCs/>
        </w:rPr>
        <w:t xml:space="preserve">Analytics and feedback</w:t>
      </w:r>
      <w:r>
        <w:t xml:space="preserve"> </w:t>
      </w:r>
      <w:r>
        <w:t xml:space="preserve">– Integrate basic analytics (e.g., Google Analytics) to understand which pages users visit and where they exit. Provide a feedback form for users to report issues or suggestions.</w:t>
      </w:r>
    </w:p>
    <w:p>
      <w:pPr>
        <w:pStyle w:val="Compact"/>
        <w:numPr>
          <w:ilvl w:val="0"/>
          <w:numId w:val="1012"/>
        </w:numPr>
      </w:pPr>
      <w:r>
        <w:rPr>
          <w:b/>
          <w:bCs/>
        </w:rPr>
        <w:t xml:space="preserve">Add real content</w:t>
      </w:r>
      <w:r>
        <w:t xml:space="preserve"> </w:t>
      </w:r>
      <w:r>
        <w:t xml:space="preserve">– Replace all placeholder text with real mission statements, ministry descriptions, scripture verses, and event details. Regularly update notices, sermons and bulletins to keep the site fresh.</w:t>
      </w:r>
    </w:p>
    <w:bookmarkEnd w:id="48"/>
    <w:bookmarkStart w:id="49" w:name="conclusion"/>
    <w:p>
      <w:pPr>
        <w:pStyle w:val="Heading2"/>
      </w:pPr>
      <w:r>
        <w:t xml:space="preserve">Conclusion</w:t>
      </w:r>
    </w:p>
    <w:p>
      <w:pPr>
        <w:pStyle w:val="FirstParagraph"/>
      </w:pPr>
      <w:r>
        <w:t xml:space="preserve">The Christ the King Anglican Church staging site demonstrates a solid foundation with contemporary design and clear navigation. To deliver an excellent user experience, the site should prioritise</w:t>
      </w:r>
      <w:r>
        <w:t xml:space="preserve"> </w:t>
      </w:r>
      <w:r>
        <w:rPr>
          <w:b/>
          <w:bCs/>
        </w:rPr>
        <w:t xml:space="preserve">functional integrity</w:t>
      </w:r>
      <w:r>
        <w:t xml:space="preserve"> </w:t>
      </w:r>
      <w:r>
        <w:t xml:space="preserve">(fix broken embeds and server errors),</w:t>
      </w:r>
      <w:r>
        <w:t xml:space="preserve"> </w:t>
      </w:r>
      <w:r>
        <w:rPr>
          <w:b/>
          <w:bCs/>
        </w:rPr>
        <w:t xml:space="preserve">consistency</w:t>
      </w:r>
      <w:r>
        <w:t xml:space="preserve"> </w:t>
      </w:r>
      <w:r>
        <w:t xml:space="preserve">(use of colours, typography and spacing) and</w:t>
      </w:r>
      <w:r>
        <w:t xml:space="preserve"> </w:t>
      </w:r>
      <w:r>
        <w:rPr>
          <w:b/>
          <w:bCs/>
        </w:rPr>
        <w:t xml:space="preserve">dynamic content</w:t>
      </w:r>
      <w:r>
        <w:t xml:space="preserve"> </w:t>
      </w:r>
      <w:r>
        <w:t xml:space="preserve">(real data instead of placeholders). Hiding empty sections, providing clear feedback after form submissions, and adding search/filter features will further enhance usability. With these improvements, the site will better welcome visitors, guide members and reflect the church’s vibrant community.</w:t>
      </w:r>
    </w:p>
    <w:bookmarkEnd w:id="49"/>
    <w:bookmarkEnd w:id="50"/>
    <w:bookmarkEnd w:id="51"/>
    <w:p>
      <w:r>
        <w:pict>
          <v:rect style="width:0;height:1.5pt" o:hralign="center" o:hrstd="t" o:hr="t"/>
        </w:pict>
      </w:r>
    </w:p>
    <w:bookmarkStart w:id="52" w:name="citations"/>
    <w:p>
      <w:pPr>
        <w:pStyle w:val="FirstParagraph"/>
      </w:pPr>
      <w:hyperlink r:id="rId21">
        <w:r>
          <w:rPr>
            <w:rStyle w:val="Hyperlink"/>
          </w:rPr>
          <w:t xml:space="preserve">[1]</w:t>
        </w:r>
      </w:hyperlink>
      <w:r>
        <w:t xml:space="preserve"> </w:t>
      </w:r>
      <w:hyperlink r:id="rId21">
        <w:r>
          <w:rPr>
            <w:rStyle w:val="Hyperlink"/>
          </w:rPr>
          <w:t xml:space="preserve">[3]</w:t>
        </w:r>
      </w:hyperlink>
      <w:r>
        <w:t xml:space="preserve"> </w:t>
      </w:r>
      <w:hyperlink r:id="rId21">
        <w:r>
          <w:rPr>
            <w:rStyle w:val="Hyperlink"/>
          </w:rPr>
          <w:t xml:space="preserve">[4]</w:t>
        </w:r>
      </w:hyperlink>
      <w:r>
        <w:t xml:space="preserve"> </w:t>
      </w:r>
      <w:hyperlink r:id="rId21">
        <w:r>
          <w:rPr>
            <w:rStyle w:val="Hyperlink"/>
          </w:rPr>
          <w:t xml:space="preserve">[5]</w:t>
        </w:r>
      </w:hyperlink>
      <w:r>
        <w:t xml:space="preserve"> </w:t>
      </w:r>
      <w:hyperlink r:id="rId21">
        <w:r>
          <w:rPr>
            <w:rStyle w:val="Hyperlink"/>
          </w:rPr>
          <w:t xml:space="preserve">[6]</w:t>
        </w:r>
      </w:hyperlink>
      <w:r>
        <w:t xml:space="preserve"> </w:t>
      </w:r>
      <w:hyperlink r:id="rId21">
        <w:r>
          <w:rPr>
            <w:rStyle w:val="Hyperlink"/>
          </w:rPr>
          <w:t xml:space="preserve">[7]</w:t>
        </w:r>
      </w:hyperlink>
      <w:r>
        <w:t xml:space="preserve"> </w:t>
      </w:r>
      <w:hyperlink r:id="rId21">
        <w:r>
          <w:rPr>
            <w:rStyle w:val="Hyperlink"/>
          </w:rPr>
          <w:t xml:space="preserve">[8]</w:t>
        </w:r>
      </w:hyperlink>
      <w:r>
        <w:t xml:space="preserve"> </w:t>
      </w:r>
      <w:hyperlink r:id="rId21">
        <w:r>
          <w:rPr>
            <w:rStyle w:val="Hyperlink"/>
          </w:rPr>
          <w:t xml:space="preserve">[9]</w:t>
        </w:r>
      </w:hyperlink>
      <w:r>
        <w:t xml:space="preserve"> </w:t>
      </w:r>
      <w:r>
        <w:t xml:space="preserve">Christ the King Anglican Church</w:t>
      </w:r>
    </w:p>
    <w:p>
      <w:pPr>
        <w:pStyle w:val="BodyText"/>
      </w:pPr>
      <w:hyperlink r:id="rId21">
        <w:r>
          <w:rPr>
            <w:rStyle w:val="Hyperlink"/>
          </w:rPr>
          <w:t xml:space="preserve">https://ctk.csbtech-projects.dev/</w:t>
        </w:r>
      </w:hyperlink>
    </w:p>
    <w:p>
      <w:pPr>
        <w:pStyle w:val="BodyText"/>
      </w:pPr>
      <w:hyperlink r:id="rId22">
        <w:r>
          <w:rPr>
            <w:rStyle w:val="Hyperlink"/>
          </w:rPr>
          <w:t xml:space="preserve">[2]</w:t>
        </w:r>
      </w:hyperlink>
      <w:r>
        <w:t xml:space="preserve"> </w:t>
      </w:r>
      <w:hyperlink r:id="rId22">
        <w:r>
          <w:rPr>
            <w:rStyle w:val="Hyperlink"/>
          </w:rPr>
          <w:t xml:space="preserve">[19]</w:t>
        </w:r>
      </w:hyperlink>
      <w:r>
        <w:t xml:space="preserve"> </w:t>
      </w:r>
      <w:r>
        <w:t xml:space="preserve">[title unknown]</w:t>
      </w:r>
    </w:p>
    <w:p>
      <w:pPr>
        <w:pStyle w:val="BodyText"/>
      </w:pPr>
      <w:hyperlink r:id="rId22">
        <w:r>
          <w:rPr>
            <w:rStyle w:val="Hyperlink"/>
          </w:rPr>
          <w:t xml:space="preserve">https://ctk.csbtech-projects.dev/index.php/contact-us/</w:t>
        </w:r>
      </w:hyperlink>
    </w:p>
    <w:p>
      <w:pPr>
        <w:pStyle w:val="BodyText"/>
      </w:pPr>
      <w:hyperlink r:id="rId26">
        <w:r>
          <w:rPr>
            <w:rStyle w:val="Hyperlink"/>
          </w:rPr>
          <w:t xml:space="preserve">[10]</w:t>
        </w:r>
      </w:hyperlink>
      <w:r>
        <w:t xml:space="preserve"> </w:t>
      </w:r>
      <w:hyperlink r:id="rId26">
        <w:r>
          <w:rPr>
            <w:rStyle w:val="Hyperlink"/>
          </w:rPr>
          <w:t xml:space="preserve">[11]</w:t>
        </w:r>
      </w:hyperlink>
      <w:r>
        <w:t xml:space="preserve"> </w:t>
      </w:r>
      <w:hyperlink r:id="rId26">
        <w:r>
          <w:rPr>
            <w:rStyle w:val="Hyperlink"/>
          </w:rPr>
          <w:t xml:space="preserve">[12]</w:t>
        </w:r>
      </w:hyperlink>
      <w:r>
        <w:t xml:space="preserve"> </w:t>
      </w:r>
      <w:hyperlink r:id="rId26">
        <w:r>
          <w:rPr>
            <w:rStyle w:val="Hyperlink"/>
          </w:rPr>
          <w:t xml:space="preserve">[13]</w:t>
        </w:r>
      </w:hyperlink>
      <w:r>
        <w:t xml:space="preserve"> </w:t>
      </w:r>
      <w:r>
        <w:t xml:space="preserve">About Christ the King - Christ the King Anglican Church</w:t>
      </w:r>
    </w:p>
    <w:p>
      <w:pPr>
        <w:pStyle w:val="BodyText"/>
      </w:pPr>
      <w:hyperlink r:id="rId26">
        <w:r>
          <w:rPr>
            <w:rStyle w:val="Hyperlink"/>
          </w:rPr>
          <w:t xml:space="preserve">https://ctk.csbtech-projects.dev/index.php/about-christ-the-king/</w:t>
        </w:r>
      </w:hyperlink>
    </w:p>
    <w:p>
      <w:pPr>
        <w:pStyle w:val="BodyText"/>
      </w:pPr>
      <w:hyperlink r:id="rId28">
        <w:r>
          <w:rPr>
            <w:rStyle w:val="Hyperlink"/>
          </w:rPr>
          <w:t xml:space="preserve">[14]</w:t>
        </w:r>
      </w:hyperlink>
      <w:r>
        <w:t xml:space="preserve"> </w:t>
      </w:r>
      <w:hyperlink r:id="rId28">
        <w:r>
          <w:rPr>
            <w:rStyle w:val="Hyperlink"/>
          </w:rPr>
          <w:t xml:space="preserve">[15]</w:t>
        </w:r>
      </w:hyperlink>
      <w:r>
        <w:t xml:space="preserve"> </w:t>
      </w:r>
      <w:hyperlink r:id="rId28">
        <w:r>
          <w:rPr>
            <w:rStyle w:val="Hyperlink"/>
          </w:rPr>
          <w:t xml:space="preserve">[17]</w:t>
        </w:r>
      </w:hyperlink>
      <w:r>
        <w:t xml:space="preserve"> </w:t>
      </w:r>
      <w:r>
        <w:t xml:space="preserve">[title unknown]</w:t>
      </w:r>
    </w:p>
    <w:p>
      <w:pPr>
        <w:pStyle w:val="BodyText"/>
      </w:pPr>
      <w:hyperlink r:id="rId28">
        <w:r>
          <w:rPr>
            <w:rStyle w:val="Hyperlink"/>
          </w:rPr>
          <w:t xml:space="preserve">https://ctk.csbtech-projects.dev/index.php/ministries-organizations/</w:t>
        </w:r>
      </w:hyperlink>
    </w:p>
    <w:p>
      <w:pPr>
        <w:pStyle w:val="BodyText"/>
      </w:pPr>
      <w:hyperlink r:id="rId29">
        <w:r>
          <w:rPr>
            <w:rStyle w:val="Hyperlink"/>
          </w:rPr>
          <w:t xml:space="preserve">[16]</w:t>
        </w:r>
      </w:hyperlink>
      <w:r>
        <w:t xml:space="preserve"> </w:t>
      </w:r>
      <w:r>
        <w:t xml:space="preserve">Social Outreach - Christ the King Anglican Church</w:t>
      </w:r>
    </w:p>
    <w:p>
      <w:pPr>
        <w:pStyle w:val="BodyText"/>
      </w:pPr>
      <w:hyperlink r:id="rId29">
        <w:r>
          <w:rPr>
            <w:rStyle w:val="Hyperlink"/>
          </w:rPr>
          <w:t xml:space="preserve">https://ctk.csbtech-projects.dev/index.php/ministry/social-outreach/</w:t>
        </w:r>
      </w:hyperlink>
    </w:p>
    <w:p>
      <w:pPr>
        <w:pStyle w:val="BodyText"/>
      </w:pPr>
      <w:hyperlink r:id="rId33">
        <w:r>
          <w:rPr>
            <w:rStyle w:val="Hyperlink"/>
          </w:rPr>
          <w:t xml:space="preserve">[18]</w:t>
        </w:r>
      </w:hyperlink>
      <w:r>
        <w:t xml:space="preserve"> </w:t>
      </w:r>
      <w:r>
        <w:t xml:space="preserve">502 Bad Gateway</w:t>
      </w:r>
    </w:p>
    <w:p>
      <w:pPr>
        <w:pStyle w:val="BodyText"/>
      </w:pPr>
      <w:hyperlink r:id="rId33">
        <w:r>
          <w:rPr>
            <w:rStyle w:val="Hyperlink"/>
          </w:rPr>
          <w:t xml:space="preserve">https://ctk.csbtech-projects.dev/index.php/tithes-offerings/</w:t>
        </w:r>
      </w:hyperlink>
    </w:p>
    <w:p>
      <w:pPr>
        <w:pStyle w:val="BodyText"/>
      </w:pPr>
      <w:hyperlink r:id="rId36">
        <w:r>
          <w:rPr>
            <w:rStyle w:val="Hyperlink"/>
          </w:rPr>
          <w:t xml:space="preserve">[20]</w:t>
        </w:r>
      </w:hyperlink>
      <w:r>
        <w:t xml:space="preserve"> </w:t>
      </w:r>
      <w:r>
        <w:t xml:space="preserve">[title unknown]</w:t>
      </w:r>
    </w:p>
    <w:p>
      <w:pPr>
        <w:pStyle w:val="BodyText"/>
      </w:pPr>
      <w:hyperlink r:id="rId36">
        <w:r>
          <w:rPr>
            <w:rStyle w:val="Hyperlink"/>
          </w:rPr>
          <w:t xml:space="preserve">https://ctk.csbtech-projects.dev/index.php/parish-forms/</w:t>
        </w:r>
      </w:hyperlink>
    </w:p>
    <w:p>
      <w:pPr>
        <w:pStyle w:val="BodyText"/>
      </w:pPr>
      <w:hyperlink r:id="rId38">
        <w:r>
          <w:rPr>
            <w:rStyle w:val="Hyperlink"/>
          </w:rPr>
          <w:t xml:space="preserve">[21]</w:t>
        </w:r>
      </w:hyperlink>
      <w:r>
        <w:t xml:space="preserve"> </w:t>
      </w:r>
      <w:r>
        <w:t xml:space="preserve">Membership Form - Christ the King Anglican Church</w:t>
      </w:r>
    </w:p>
    <w:p>
      <w:pPr>
        <w:pStyle w:val="BodyText"/>
      </w:pPr>
      <w:hyperlink r:id="rId38">
        <w:r>
          <w:rPr>
            <w:rStyle w:val="Hyperlink"/>
          </w:rPr>
          <w:t xml:space="preserve">https://ctk.csbtech-projects.dev/index.php/membership-form/</w:t>
        </w:r>
      </w:hyperlink>
    </w:p>
    <w:p>
      <w:pPr>
        <w:pStyle w:val="BodyText"/>
      </w:pPr>
      <w:hyperlink r:id="rId40">
        <w:r>
          <w:rPr>
            <w:rStyle w:val="Hyperlink"/>
          </w:rPr>
          <w:t xml:space="preserve">[22]</w:t>
        </w:r>
      </w:hyperlink>
      <w:r>
        <w:t xml:space="preserve"> </w:t>
      </w:r>
      <w:r>
        <w:t xml:space="preserve">Baptismal Form - Christ the King Anglican Church</w:t>
      </w:r>
    </w:p>
    <w:p>
      <w:pPr>
        <w:pStyle w:val="BodyText"/>
      </w:pPr>
      <w:hyperlink r:id="rId40">
        <w:r>
          <w:rPr>
            <w:rStyle w:val="Hyperlink"/>
          </w:rPr>
          <w:t xml:space="preserve">https://ctk.csbtech-projects.dev/index.php/baptismal-form/</w:t>
        </w:r>
      </w:hyperlink>
    </w:p>
    <w:p>
      <w:pPr>
        <w:pStyle w:val="BodyText"/>
      </w:pPr>
      <w:hyperlink r:id="rId42">
        <w:r>
          <w:rPr>
            <w:rStyle w:val="Hyperlink"/>
          </w:rPr>
          <w:t xml:space="preserve">[23]</w:t>
        </w:r>
      </w:hyperlink>
      <w:r>
        <w:t xml:space="preserve"> </w:t>
      </w:r>
      <w:r>
        <w:t xml:space="preserve">Prayer Request Form - Christ the King Anglican Church</w:t>
      </w:r>
    </w:p>
    <w:p>
      <w:pPr>
        <w:pStyle w:val="BodyText"/>
      </w:pPr>
      <w:hyperlink r:id="rId42">
        <w:r>
          <w:rPr>
            <w:rStyle w:val="Hyperlink"/>
          </w:rPr>
          <w:t xml:space="preserve">https://ctk.csbtech-projects.dev/index.php/prayer-request-form/</w:t>
        </w:r>
      </w:hyperlink>
    </w:p>
    <w:p>
      <w:pPr>
        <w:pStyle w:val="BodyText"/>
      </w:pPr>
      <w:hyperlink r:id="rId45">
        <w:r>
          <w:rPr>
            <w:rStyle w:val="Hyperlink"/>
          </w:rPr>
          <w:t xml:space="preserve">[24]</w:t>
        </w:r>
      </w:hyperlink>
      <w:r>
        <w:t xml:space="preserve"> </w:t>
      </w:r>
      <w:hyperlink r:id="rId45">
        <w:r>
          <w:rPr>
            <w:rStyle w:val="Hyperlink"/>
          </w:rPr>
          <w:t xml:space="preserve">[25]</w:t>
        </w:r>
      </w:hyperlink>
      <w:r>
        <w:t xml:space="preserve"> </w:t>
      </w:r>
      <w:hyperlink r:id="rId45">
        <w:r>
          <w:rPr>
            <w:rStyle w:val="Hyperlink"/>
          </w:rPr>
          <w:t xml:space="preserve">[26]</w:t>
        </w:r>
      </w:hyperlink>
      <w:r>
        <w:t xml:space="preserve"> </w:t>
      </w:r>
      <w:r>
        <w:t xml:space="preserve">Members Directory - Christ the King Anglican Church</w:t>
      </w:r>
    </w:p>
    <w:p>
      <w:pPr>
        <w:pStyle w:val="BodyText"/>
      </w:pPr>
      <w:hyperlink r:id="rId45">
        <w:r>
          <w:rPr>
            <w:rStyle w:val="Hyperlink"/>
          </w:rPr>
          <w:t xml:space="preserve">https://ctk.csbtech-projects.dev/index.php/members-directory/</w:t>
        </w:r>
      </w:hyperlink>
    </w:p>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tk.csbtech-projects.dev/" TargetMode="External" /><Relationship Type="http://schemas.openxmlformats.org/officeDocument/2006/relationships/hyperlink" Id="rId26" Target="https://ctk.csbtech-projects.dev/index.php/about-christ-the-king/" TargetMode="External" /><Relationship Type="http://schemas.openxmlformats.org/officeDocument/2006/relationships/hyperlink" Id="rId40" Target="https://ctk.csbtech-projects.dev/index.php/baptismal-form/" TargetMode="External" /><Relationship Type="http://schemas.openxmlformats.org/officeDocument/2006/relationships/hyperlink" Id="rId22" Target="https://ctk.csbtech-projects.dev/index.php/contact-us/" TargetMode="External" /><Relationship Type="http://schemas.openxmlformats.org/officeDocument/2006/relationships/hyperlink" Id="rId45" Target="https://ctk.csbtech-projects.dev/index.php/members-directory/" TargetMode="External" /><Relationship Type="http://schemas.openxmlformats.org/officeDocument/2006/relationships/hyperlink" Id="rId38" Target="https://ctk.csbtech-projects.dev/index.php/membership-form/" TargetMode="External" /><Relationship Type="http://schemas.openxmlformats.org/officeDocument/2006/relationships/hyperlink" Id="rId28" Target="https://ctk.csbtech-projects.dev/index.php/ministries-organizations/" TargetMode="External" /><Relationship Type="http://schemas.openxmlformats.org/officeDocument/2006/relationships/hyperlink" Id="rId29" Target="https://ctk.csbtech-projects.dev/index.php/ministry/social-outreach/" TargetMode="External" /><Relationship Type="http://schemas.openxmlformats.org/officeDocument/2006/relationships/hyperlink" Id="rId36" Target="https://ctk.csbtech-projects.dev/index.php/parish-forms/" TargetMode="External" /><Relationship Type="http://schemas.openxmlformats.org/officeDocument/2006/relationships/hyperlink" Id="rId42" Target="https://ctk.csbtech-projects.dev/index.php/prayer-request-form/" TargetMode="External" /><Relationship Type="http://schemas.openxmlformats.org/officeDocument/2006/relationships/hyperlink" Id="rId33" Target="https://ctk.csbtech-projects.dev/index.php/tithes-offerings/" TargetMode="External" /></Relationships>
</file>

<file path=word/_rels/footnotes.xml.rels><?xml version="1.0" encoding="UTF-8"?><Relationships xmlns="http://schemas.openxmlformats.org/package/2006/relationships"><Relationship Type="http://schemas.openxmlformats.org/officeDocument/2006/relationships/hyperlink" Id="rId21" Target="https://ctk.csbtech-projects.dev/" TargetMode="External" /><Relationship Type="http://schemas.openxmlformats.org/officeDocument/2006/relationships/hyperlink" Id="rId26" Target="https://ctk.csbtech-projects.dev/index.php/about-christ-the-king/" TargetMode="External" /><Relationship Type="http://schemas.openxmlformats.org/officeDocument/2006/relationships/hyperlink" Id="rId40" Target="https://ctk.csbtech-projects.dev/index.php/baptismal-form/" TargetMode="External" /><Relationship Type="http://schemas.openxmlformats.org/officeDocument/2006/relationships/hyperlink" Id="rId22" Target="https://ctk.csbtech-projects.dev/index.php/contact-us/" TargetMode="External" /><Relationship Type="http://schemas.openxmlformats.org/officeDocument/2006/relationships/hyperlink" Id="rId45" Target="https://ctk.csbtech-projects.dev/index.php/members-directory/" TargetMode="External" /><Relationship Type="http://schemas.openxmlformats.org/officeDocument/2006/relationships/hyperlink" Id="rId38" Target="https://ctk.csbtech-projects.dev/index.php/membership-form/" TargetMode="External" /><Relationship Type="http://schemas.openxmlformats.org/officeDocument/2006/relationships/hyperlink" Id="rId28" Target="https://ctk.csbtech-projects.dev/index.php/ministries-organizations/" TargetMode="External" /><Relationship Type="http://schemas.openxmlformats.org/officeDocument/2006/relationships/hyperlink" Id="rId29" Target="https://ctk.csbtech-projects.dev/index.php/ministry/social-outreach/" TargetMode="External" /><Relationship Type="http://schemas.openxmlformats.org/officeDocument/2006/relationships/hyperlink" Id="rId36" Target="https://ctk.csbtech-projects.dev/index.php/parish-forms/" TargetMode="External" /><Relationship Type="http://schemas.openxmlformats.org/officeDocument/2006/relationships/hyperlink" Id="rId42" Target="https://ctk.csbtech-projects.dev/index.php/prayer-request-form/" TargetMode="External" /><Relationship Type="http://schemas.openxmlformats.org/officeDocument/2006/relationships/hyperlink" Id="rId33" Target="https://ctk.csbtech-projects.dev/index.php/tithes-offer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2025-11-04T16:05:27Z</dcterms:created>
  <dcterms:modified xsi:type="dcterms:W3CDTF">2025-11-04T16:05:27Z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